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5DC" w:rsidRDefault="005565DC" w:rsidP="005565DC">
      <w:pPr>
        <w:rPr>
          <w:rFonts w:ascii="Comic Sans MS" w:hAnsi="Comic Sans MS"/>
          <w:i/>
        </w:rPr>
      </w:pPr>
      <w:r>
        <w:rPr>
          <w:rFonts w:ascii="Comic Sans MS" w:hAnsi="Comic Sans MS"/>
          <w:i/>
        </w:rPr>
        <w:t>Печатное</w:t>
      </w:r>
    </w:p>
    <w:p w:rsidR="005565DC" w:rsidRDefault="005565DC" w:rsidP="005565DC">
      <w:pPr>
        <w:rPr>
          <w:rFonts w:ascii="Comic Sans MS" w:hAnsi="Comic Sans MS"/>
        </w:rPr>
      </w:pPr>
      <w:r>
        <w:rPr>
          <w:rFonts w:ascii="Comic Sans MS" w:hAnsi="Comic Sans MS"/>
          <w:i/>
        </w:rPr>
        <w:t>издание                                                                                        № 11</w:t>
      </w:r>
      <w:proofErr w:type="gramStart"/>
      <w:r>
        <w:rPr>
          <w:rFonts w:ascii="Comic Sans MS" w:hAnsi="Comic Sans MS"/>
          <w:i/>
        </w:rPr>
        <w:t xml:space="preserve"> Р</w:t>
      </w:r>
      <w:proofErr w:type="gramEnd"/>
      <w:r>
        <w:rPr>
          <w:rFonts w:ascii="Comic Sans MS" w:hAnsi="Comic Sans MS"/>
          <w:i/>
        </w:rPr>
        <w:t xml:space="preserve">аспространяется                                                                   </w:t>
      </w:r>
      <w:r>
        <w:rPr>
          <w:rFonts w:ascii="Comic Sans MS" w:hAnsi="Comic Sans MS"/>
        </w:rPr>
        <w:t>30.05.2023 г.</w:t>
      </w:r>
    </w:p>
    <w:p w:rsidR="005565DC" w:rsidRDefault="005565DC" w:rsidP="005565DC">
      <w:pPr>
        <w:rPr>
          <w:rFonts w:ascii="Comic Sans MS" w:hAnsi="Comic Sans MS"/>
        </w:rPr>
      </w:pPr>
      <w:r>
        <w:rPr>
          <w:rFonts w:ascii="Comic Sans MS" w:hAnsi="Comic Sans MS"/>
          <w:i/>
        </w:rPr>
        <w:t xml:space="preserve">Бесплатно </w:t>
      </w:r>
    </w:p>
    <w:p w:rsidR="005565DC" w:rsidRDefault="005565DC" w:rsidP="005565DC">
      <w:pPr>
        <w:rPr>
          <w:rFonts w:ascii="Comic Sans MS" w:hAnsi="Comic Sans MS"/>
          <w:sz w:val="40"/>
          <w:szCs w:val="40"/>
          <w:u w:val="single"/>
        </w:rPr>
      </w:pPr>
    </w:p>
    <w:p w:rsidR="005565DC" w:rsidRDefault="005565DC" w:rsidP="005565DC">
      <w:pPr>
        <w:rPr>
          <w:rFonts w:ascii="Comic Sans MS" w:hAnsi="Comic Sans MS"/>
          <w:sz w:val="40"/>
          <w:szCs w:val="40"/>
          <w:u w:val="single"/>
        </w:rPr>
      </w:pPr>
    </w:p>
    <w:p w:rsidR="005565DC" w:rsidRDefault="005565DC" w:rsidP="005565DC">
      <w:pPr>
        <w:rPr>
          <w:rFonts w:ascii="Comic Sans MS" w:hAnsi="Comic Sans MS"/>
          <w:sz w:val="40"/>
          <w:szCs w:val="40"/>
          <w:u w:val="single"/>
        </w:rPr>
      </w:pPr>
    </w:p>
    <w:p w:rsidR="005565DC" w:rsidRDefault="005565DC" w:rsidP="005565DC">
      <w:pPr>
        <w:rPr>
          <w:rFonts w:ascii="Comic Sans MS" w:hAnsi="Comic Sans MS"/>
          <w:sz w:val="40"/>
          <w:szCs w:val="40"/>
          <w:u w:val="single"/>
        </w:rPr>
      </w:pPr>
    </w:p>
    <w:p w:rsidR="005565DC" w:rsidRDefault="001E1E8F" w:rsidP="005565DC">
      <w:r>
        <w:rPr>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7.5pt;height:66.75pt" adj="5665" fillcolor="black">
            <v:shadow color="#868686"/>
            <v:textpath style="font-family:&quot;Impact&quot;;font-weight:bold;font-style:italic;v-text-kern:t" trim="t" fitpath="t" xscale="f" string="ИНФОРМАЦИОННЫЙ"/>
          </v:shape>
        </w:pict>
      </w:r>
      <w:r w:rsidR="005565DC">
        <w:tab/>
      </w:r>
    </w:p>
    <w:p w:rsidR="005565DC" w:rsidRDefault="001E1E8F" w:rsidP="005565D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5pt;height: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v:shape>
        </w:pict>
      </w:r>
    </w:p>
    <w:p w:rsidR="005565DC" w:rsidRDefault="005565DC" w:rsidP="005565DC">
      <w:pPr>
        <w:jc w:val="center"/>
        <w:rPr>
          <w:b/>
        </w:rPr>
      </w:pPr>
    </w:p>
    <w:p w:rsidR="005565DC" w:rsidRDefault="005565DC" w:rsidP="005565DC">
      <w:pPr>
        <w:jc w:val="center"/>
        <w:rPr>
          <w:b/>
          <w:sz w:val="32"/>
          <w:szCs w:val="32"/>
        </w:rPr>
      </w:pPr>
      <w:r>
        <w:rPr>
          <w:b/>
          <w:sz w:val="32"/>
          <w:szCs w:val="32"/>
        </w:rPr>
        <w:t>ОРГАНОВ МЕСТНОГО САМОУПРАВЛЕНИЯ</w:t>
      </w:r>
      <w:r>
        <w:rPr>
          <w:b/>
          <w:sz w:val="32"/>
          <w:szCs w:val="32"/>
        </w:rPr>
        <w:br/>
        <w:t>Тинского сельсовета</w:t>
      </w:r>
    </w:p>
    <w:p w:rsidR="005565DC" w:rsidRDefault="005565DC" w:rsidP="005565DC">
      <w:pPr>
        <w:jc w:val="center"/>
        <w:rPr>
          <w:b/>
          <w:sz w:val="32"/>
          <w:szCs w:val="32"/>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jc w:val="center"/>
        <w:rPr>
          <w:b/>
        </w:rPr>
      </w:pPr>
    </w:p>
    <w:p w:rsidR="005565DC" w:rsidRDefault="005565DC" w:rsidP="005565DC">
      <w:pPr>
        <w:rPr>
          <w:b/>
          <w:sz w:val="36"/>
          <w:szCs w:val="36"/>
        </w:rPr>
      </w:pPr>
    </w:p>
    <w:p w:rsidR="005565DC" w:rsidRDefault="005565DC" w:rsidP="005565DC">
      <w:pPr>
        <w:jc w:val="center"/>
        <w:rPr>
          <w:b/>
          <w:sz w:val="36"/>
          <w:szCs w:val="36"/>
        </w:rPr>
      </w:pPr>
    </w:p>
    <w:p w:rsidR="005565DC" w:rsidRDefault="005565DC" w:rsidP="005565DC">
      <w:pPr>
        <w:rPr>
          <w:sz w:val="20"/>
          <w:szCs w:val="20"/>
        </w:rPr>
      </w:pPr>
      <w:r>
        <w:rPr>
          <w:b/>
        </w:rPr>
        <w:t>«</w:t>
      </w:r>
      <w:r>
        <w:rPr>
          <w:sz w:val="20"/>
          <w:szCs w:val="20"/>
        </w:rPr>
        <w:t>Информационный вестник»</w:t>
      </w:r>
    </w:p>
    <w:p w:rsidR="005565DC" w:rsidRDefault="005565DC" w:rsidP="005565DC">
      <w:pPr>
        <w:rPr>
          <w:sz w:val="20"/>
          <w:szCs w:val="20"/>
        </w:rPr>
      </w:pPr>
      <w:r>
        <w:rPr>
          <w:sz w:val="20"/>
          <w:szCs w:val="20"/>
        </w:rPr>
        <w:t>Органов местного самоуправления</w:t>
      </w:r>
    </w:p>
    <w:p w:rsidR="005565DC" w:rsidRDefault="005565DC" w:rsidP="005565DC">
      <w:pPr>
        <w:rPr>
          <w:sz w:val="20"/>
          <w:szCs w:val="20"/>
        </w:rPr>
      </w:pPr>
    </w:p>
    <w:p w:rsidR="005565DC" w:rsidRDefault="005565DC" w:rsidP="005565DC">
      <w:pPr>
        <w:rPr>
          <w:sz w:val="20"/>
          <w:szCs w:val="20"/>
        </w:rPr>
      </w:pPr>
      <w:r>
        <w:rPr>
          <w:sz w:val="20"/>
          <w:szCs w:val="20"/>
        </w:rPr>
        <w:t>Учредители:</w:t>
      </w:r>
    </w:p>
    <w:p w:rsidR="005565DC" w:rsidRDefault="005565DC" w:rsidP="005565DC">
      <w:pPr>
        <w:rPr>
          <w:sz w:val="20"/>
          <w:szCs w:val="20"/>
        </w:rPr>
      </w:pPr>
      <w:r>
        <w:rPr>
          <w:sz w:val="20"/>
          <w:szCs w:val="20"/>
        </w:rPr>
        <w:t>Совет депутатов Тинского  сельсовета</w:t>
      </w:r>
    </w:p>
    <w:p w:rsidR="005565DC" w:rsidRDefault="005565DC" w:rsidP="005565DC">
      <w:pPr>
        <w:rPr>
          <w:sz w:val="20"/>
          <w:szCs w:val="20"/>
        </w:rPr>
      </w:pPr>
      <w:r>
        <w:rPr>
          <w:sz w:val="20"/>
          <w:szCs w:val="20"/>
        </w:rPr>
        <w:t>Администрация МО Тинский сельсовет</w:t>
      </w:r>
    </w:p>
    <w:p w:rsidR="005565DC" w:rsidRDefault="005565DC" w:rsidP="005565DC">
      <w:pPr>
        <w:rPr>
          <w:sz w:val="20"/>
          <w:szCs w:val="20"/>
        </w:rPr>
      </w:pPr>
    </w:p>
    <w:p w:rsidR="005565DC" w:rsidRDefault="005565DC" w:rsidP="005565DC">
      <w:pPr>
        <w:rPr>
          <w:sz w:val="20"/>
          <w:szCs w:val="20"/>
        </w:rPr>
      </w:pPr>
      <w:r>
        <w:rPr>
          <w:sz w:val="20"/>
          <w:szCs w:val="20"/>
        </w:rPr>
        <w:t>Ответственные:</w:t>
      </w:r>
    </w:p>
    <w:p w:rsidR="005565DC" w:rsidRDefault="005565DC" w:rsidP="005565DC">
      <w:pPr>
        <w:rPr>
          <w:sz w:val="20"/>
          <w:szCs w:val="20"/>
        </w:rPr>
      </w:pPr>
      <w:r>
        <w:rPr>
          <w:sz w:val="20"/>
          <w:szCs w:val="20"/>
        </w:rPr>
        <w:t>Редактор – Серкова А.С.</w:t>
      </w:r>
    </w:p>
    <w:p w:rsidR="005565DC" w:rsidRDefault="005565DC" w:rsidP="005565DC">
      <w:pPr>
        <w:rPr>
          <w:sz w:val="20"/>
          <w:szCs w:val="20"/>
        </w:rPr>
      </w:pPr>
      <w:r>
        <w:rPr>
          <w:sz w:val="20"/>
          <w:szCs w:val="20"/>
        </w:rPr>
        <w:t>Зам. редактора – Литвинов И.А..</w:t>
      </w:r>
    </w:p>
    <w:p w:rsidR="005565DC" w:rsidRDefault="005565DC" w:rsidP="005565DC">
      <w:pPr>
        <w:rPr>
          <w:sz w:val="20"/>
          <w:szCs w:val="20"/>
        </w:rPr>
      </w:pPr>
      <w:r>
        <w:rPr>
          <w:sz w:val="20"/>
          <w:szCs w:val="20"/>
        </w:rPr>
        <w:t>Отпечатано: множительная техника</w:t>
      </w:r>
    </w:p>
    <w:p w:rsidR="005565DC" w:rsidRDefault="005565DC" w:rsidP="005565DC">
      <w:pPr>
        <w:rPr>
          <w:sz w:val="20"/>
          <w:szCs w:val="20"/>
        </w:rPr>
      </w:pPr>
    </w:p>
    <w:p w:rsidR="005565DC" w:rsidRDefault="005565DC" w:rsidP="005565DC">
      <w:pPr>
        <w:rPr>
          <w:sz w:val="20"/>
          <w:szCs w:val="20"/>
        </w:rPr>
      </w:pPr>
      <w:r>
        <w:rPr>
          <w:sz w:val="20"/>
          <w:szCs w:val="20"/>
        </w:rPr>
        <w:t>Адрес: Россия Красноярский край</w:t>
      </w:r>
    </w:p>
    <w:p w:rsidR="005565DC" w:rsidRDefault="005565DC" w:rsidP="005565DC">
      <w:pPr>
        <w:rPr>
          <w:sz w:val="20"/>
          <w:szCs w:val="20"/>
        </w:rPr>
      </w:pPr>
      <w:r>
        <w:rPr>
          <w:sz w:val="20"/>
          <w:szCs w:val="20"/>
        </w:rPr>
        <w:t>Нижнеингашский район село Тины</w:t>
      </w:r>
    </w:p>
    <w:p w:rsidR="005565DC" w:rsidRDefault="005565DC" w:rsidP="005565DC">
      <w:pPr>
        <w:rPr>
          <w:sz w:val="20"/>
          <w:szCs w:val="20"/>
        </w:rPr>
      </w:pPr>
      <w:r>
        <w:rPr>
          <w:sz w:val="20"/>
          <w:szCs w:val="20"/>
        </w:rPr>
        <w:t>Улица Мира 20</w:t>
      </w:r>
    </w:p>
    <w:p w:rsidR="005565DC" w:rsidRDefault="005565DC" w:rsidP="005565DC">
      <w:pPr>
        <w:rPr>
          <w:sz w:val="20"/>
          <w:szCs w:val="20"/>
        </w:rPr>
      </w:pPr>
      <w:r>
        <w:rPr>
          <w:sz w:val="20"/>
          <w:szCs w:val="20"/>
        </w:rPr>
        <w:t>Тираж 100 экземпляров</w:t>
      </w:r>
    </w:p>
    <w:p w:rsidR="005565DC" w:rsidRDefault="005565DC" w:rsidP="005565DC"/>
    <w:p w:rsidR="005565DC" w:rsidRDefault="005565DC" w:rsidP="005565DC"/>
    <w:p w:rsidR="005565DC" w:rsidRDefault="005565DC" w:rsidP="005565DC"/>
    <w:p w:rsidR="005565DC" w:rsidRDefault="005565DC" w:rsidP="005565DC">
      <w:pPr>
        <w:jc w:val="both"/>
      </w:pPr>
    </w:p>
    <w:p w:rsidR="005565DC" w:rsidRDefault="005565DC" w:rsidP="005565DC">
      <w:pPr>
        <w:jc w:val="both"/>
        <w:rPr>
          <w:rFonts w:ascii="Arial" w:hAnsi="Arial" w:cs="Arial"/>
        </w:rPr>
      </w:pPr>
      <w:r>
        <w:rPr>
          <w:rFonts w:ascii="Arial" w:hAnsi="Arial" w:cs="Arial"/>
        </w:rPr>
        <w:t xml:space="preserve">Тема номера: </w:t>
      </w:r>
    </w:p>
    <w:p w:rsidR="005565DC" w:rsidRDefault="005565DC" w:rsidP="005565DC">
      <w:pPr>
        <w:jc w:val="both"/>
        <w:rPr>
          <w:rFonts w:ascii="Arial" w:hAnsi="Arial" w:cs="Arial"/>
        </w:rPr>
      </w:pPr>
    </w:p>
    <w:p w:rsidR="005565DC" w:rsidRDefault="005565DC" w:rsidP="005565DC">
      <w:pPr>
        <w:pStyle w:val="a3"/>
        <w:numPr>
          <w:ilvl w:val="0"/>
          <w:numId w:val="2"/>
        </w:numPr>
        <w:jc w:val="both"/>
        <w:rPr>
          <w:rFonts w:ascii="Arial" w:hAnsi="Arial" w:cs="Arial"/>
        </w:rPr>
      </w:pPr>
      <w:proofErr w:type="gramStart"/>
      <w:r>
        <w:rPr>
          <w:rFonts w:ascii="Arial" w:hAnsi="Arial" w:cs="Arial"/>
        </w:rPr>
        <w:t>Решение № 24-91 от 29.05.2023 г. «О внесении изменений в решение Тинского сельского Совета депутатов от 23.12.2022 года № 21-77 «О бюджете Тинского сельского совета на 2023 год и плановый период 2024-2025 годов», в редакции решения от 27.03.2023 г. № 22-81 «О бюджете Тинского сельского совета на 2023 год и плановый период 2024-2025 годов».</w:t>
      </w:r>
      <w:proofErr w:type="gramEnd"/>
    </w:p>
    <w:p w:rsidR="005565DC" w:rsidRDefault="005565DC" w:rsidP="005565DC">
      <w:pPr>
        <w:pStyle w:val="a3"/>
        <w:numPr>
          <w:ilvl w:val="0"/>
          <w:numId w:val="2"/>
        </w:numPr>
        <w:jc w:val="both"/>
        <w:rPr>
          <w:rFonts w:ascii="Arial" w:hAnsi="Arial" w:cs="Arial"/>
        </w:rPr>
      </w:pPr>
      <w:r>
        <w:rPr>
          <w:rFonts w:ascii="Arial" w:hAnsi="Arial" w:cs="Arial"/>
        </w:rPr>
        <w:t xml:space="preserve">Решение № 24-92 от 29.05.2023 г. «О </w:t>
      </w:r>
      <w:r w:rsidRPr="005565DC">
        <w:rPr>
          <w:rFonts w:ascii="Arial" w:hAnsi="Arial" w:cs="Arial"/>
        </w:rPr>
        <w:t>нормативах оплаты труда</w:t>
      </w:r>
      <w:r>
        <w:rPr>
          <w:rFonts w:ascii="Arial" w:hAnsi="Arial" w:cs="Arial"/>
        </w:rPr>
        <w:t xml:space="preserve"> </w:t>
      </w:r>
      <w:r w:rsidRPr="005565DC">
        <w:rPr>
          <w:rFonts w:ascii="Arial" w:hAnsi="Arial" w:cs="Arial"/>
        </w:rPr>
        <w:t xml:space="preserve"> муниципальных служащих</w:t>
      </w:r>
      <w:r>
        <w:rPr>
          <w:rFonts w:ascii="Arial" w:hAnsi="Arial" w:cs="Arial"/>
        </w:rPr>
        <w:t xml:space="preserve"> </w:t>
      </w:r>
      <w:r w:rsidRPr="005565DC">
        <w:rPr>
          <w:rFonts w:ascii="Arial" w:hAnsi="Arial" w:cs="Arial"/>
        </w:rPr>
        <w:t xml:space="preserve">в </w:t>
      </w:r>
      <w:proofErr w:type="spellStart"/>
      <w:r w:rsidRPr="005565DC">
        <w:rPr>
          <w:rFonts w:ascii="Arial" w:hAnsi="Arial" w:cs="Arial"/>
        </w:rPr>
        <w:t>Тинском</w:t>
      </w:r>
      <w:proofErr w:type="spellEnd"/>
      <w:r w:rsidRPr="005565DC">
        <w:rPr>
          <w:rFonts w:ascii="Arial" w:hAnsi="Arial" w:cs="Arial"/>
        </w:rPr>
        <w:t xml:space="preserve"> сельсовете</w:t>
      </w:r>
      <w:r>
        <w:rPr>
          <w:rFonts w:ascii="Arial" w:hAnsi="Arial" w:cs="Arial"/>
        </w:rPr>
        <w:t>».</w:t>
      </w:r>
    </w:p>
    <w:p w:rsidR="005565DC" w:rsidRDefault="005565DC" w:rsidP="005565DC">
      <w:pPr>
        <w:pStyle w:val="a3"/>
        <w:numPr>
          <w:ilvl w:val="0"/>
          <w:numId w:val="2"/>
        </w:numPr>
        <w:jc w:val="both"/>
        <w:rPr>
          <w:rFonts w:ascii="Arial" w:hAnsi="Arial" w:cs="Arial"/>
        </w:rPr>
      </w:pPr>
      <w:r>
        <w:rPr>
          <w:rFonts w:ascii="Arial" w:hAnsi="Arial" w:cs="Arial"/>
        </w:rPr>
        <w:t>Решение № 24-93 от 29.05.2023 г. « О внесении изменений в Положение об уплате труда работников администрации Тинского сельсовета, не замещающих должности муниципальной службы и не являющимися муниципальными служащими».</w:t>
      </w:r>
    </w:p>
    <w:p w:rsidR="0087478C" w:rsidRDefault="005565DC" w:rsidP="005565DC">
      <w:pPr>
        <w:pStyle w:val="a3"/>
        <w:numPr>
          <w:ilvl w:val="0"/>
          <w:numId w:val="2"/>
        </w:numPr>
        <w:jc w:val="both"/>
        <w:rPr>
          <w:rFonts w:ascii="Arial" w:hAnsi="Arial" w:cs="Arial"/>
        </w:rPr>
      </w:pPr>
      <w:r>
        <w:rPr>
          <w:rFonts w:ascii="Arial" w:hAnsi="Arial" w:cs="Arial"/>
        </w:rPr>
        <w:t>Решение № 24-94 от 29.05.2023 г. «Об утверждении Положения об организации похоронного дела на территории Тинского сельсовета Нижнеингашского района Красноярского края».</w:t>
      </w: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87478C" w:rsidRDefault="0087478C" w:rsidP="0087478C">
      <w:pPr>
        <w:jc w:val="both"/>
        <w:rPr>
          <w:rFonts w:ascii="Arial" w:hAnsi="Arial" w:cs="Arial"/>
        </w:rPr>
      </w:pPr>
    </w:p>
    <w:p w:rsidR="005565DC" w:rsidRPr="0087478C" w:rsidRDefault="0087478C" w:rsidP="0087478C">
      <w:pPr>
        <w:jc w:val="both"/>
        <w:rPr>
          <w:rFonts w:ascii="Arial" w:hAnsi="Arial" w:cs="Arial"/>
        </w:rPr>
      </w:pPr>
      <w:r>
        <w:rPr>
          <w:rFonts w:ascii="Arial" w:hAnsi="Arial" w:cs="Arial"/>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5pt;height:618pt" o:ole="">
            <v:imagedata r:id="rId6" o:title=""/>
          </v:shape>
          <o:OLEObject Type="Embed" ProgID="AcroExch.Document.DC" ShapeID="_x0000_i1027" DrawAspect="Content" ObjectID="_1746957530" r:id="rId7"/>
        </w:object>
      </w:r>
      <w:r>
        <w:rPr>
          <w:rFonts w:ascii="Arial" w:hAnsi="Arial" w:cs="Arial"/>
        </w:rPr>
        <w:object w:dxaOrig="8670" w:dyaOrig="12360">
          <v:shape id="_x0000_i1028" type="#_x0000_t75" style="width:433.5pt;height:618pt" o:ole="">
            <v:imagedata r:id="rId8" o:title=""/>
          </v:shape>
          <o:OLEObject Type="Embed" ProgID="AcroExch.Document.DC" ShapeID="_x0000_i1028" DrawAspect="Content" ObjectID="_1746957531" r:id="rId9"/>
        </w:object>
      </w:r>
      <w:r w:rsidR="005565DC" w:rsidRPr="0087478C">
        <w:rPr>
          <w:rFonts w:ascii="Arial" w:hAnsi="Arial" w:cs="Arial"/>
        </w:rPr>
        <w:t xml:space="preserve">  </w:t>
      </w:r>
    </w:p>
    <w:p w:rsidR="0087478C" w:rsidRDefault="0087478C" w:rsidP="0087478C">
      <w:pPr>
        <w:jc w:val="right"/>
        <w:rPr>
          <w:sz w:val="28"/>
          <w:szCs w:val="28"/>
        </w:rPr>
      </w:pPr>
    </w:p>
    <w:p w:rsidR="0087478C" w:rsidRDefault="0087478C" w:rsidP="0087478C">
      <w:pPr>
        <w:jc w:val="right"/>
        <w:rPr>
          <w:sz w:val="28"/>
          <w:szCs w:val="28"/>
        </w:rPr>
      </w:pPr>
    </w:p>
    <w:p w:rsidR="0087478C" w:rsidRDefault="0087478C" w:rsidP="0087478C">
      <w:pPr>
        <w:jc w:val="right"/>
        <w:rPr>
          <w:sz w:val="28"/>
          <w:szCs w:val="28"/>
        </w:rPr>
      </w:pPr>
    </w:p>
    <w:p w:rsidR="0087478C" w:rsidRDefault="0087478C" w:rsidP="0087478C">
      <w:pPr>
        <w:jc w:val="right"/>
        <w:rPr>
          <w:sz w:val="28"/>
          <w:szCs w:val="28"/>
        </w:rPr>
      </w:pPr>
    </w:p>
    <w:p w:rsidR="0087478C" w:rsidRDefault="0087478C" w:rsidP="0087478C">
      <w:pPr>
        <w:jc w:val="right"/>
        <w:rPr>
          <w:sz w:val="28"/>
          <w:szCs w:val="28"/>
        </w:rPr>
      </w:pPr>
    </w:p>
    <w:p w:rsidR="0087478C" w:rsidRDefault="0087478C" w:rsidP="0087478C">
      <w:pPr>
        <w:jc w:val="right"/>
        <w:rPr>
          <w:sz w:val="28"/>
          <w:szCs w:val="28"/>
        </w:rPr>
      </w:pPr>
    </w:p>
    <w:p w:rsidR="0087478C" w:rsidRPr="000463BE" w:rsidRDefault="0087478C" w:rsidP="0087478C">
      <w:pPr>
        <w:jc w:val="right"/>
        <w:rPr>
          <w:sz w:val="28"/>
          <w:szCs w:val="28"/>
        </w:rPr>
      </w:pPr>
      <w:r w:rsidRPr="000463BE">
        <w:rPr>
          <w:sz w:val="28"/>
          <w:szCs w:val="28"/>
        </w:rPr>
        <w:lastRenderedPageBreak/>
        <w:t xml:space="preserve">К решению </w:t>
      </w:r>
      <w:proofErr w:type="spellStart"/>
      <w:r w:rsidRPr="000463BE">
        <w:rPr>
          <w:sz w:val="28"/>
          <w:szCs w:val="28"/>
        </w:rPr>
        <w:t>Тинкого</w:t>
      </w:r>
      <w:proofErr w:type="spellEnd"/>
      <w:r w:rsidRPr="000463BE">
        <w:rPr>
          <w:sz w:val="28"/>
          <w:szCs w:val="28"/>
        </w:rPr>
        <w:t xml:space="preserve"> Совета депутатов </w:t>
      </w:r>
    </w:p>
    <w:p w:rsidR="0087478C" w:rsidRPr="000463BE" w:rsidRDefault="0087478C" w:rsidP="0087478C">
      <w:pPr>
        <w:jc w:val="right"/>
        <w:rPr>
          <w:sz w:val="28"/>
          <w:szCs w:val="28"/>
        </w:rPr>
      </w:pPr>
      <w:r w:rsidRPr="000463BE">
        <w:rPr>
          <w:sz w:val="28"/>
          <w:szCs w:val="28"/>
        </w:rPr>
        <w:t xml:space="preserve"> № </w:t>
      </w:r>
      <w:r>
        <w:rPr>
          <w:sz w:val="28"/>
          <w:szCs w:val="28"/>
        </w:rPr>
        <w:t xml:space="preserve">24-91 </w:t>
      </w:r>
      <w:r w:rsidRPr="000463BE">
        <w:rPr>
          <w:sz w:val="28"/>
          <w:szCs w:val="28"/>
        </w:rPr>
        <w:t>от 2</w:t>
      </w:r>
      <w:r>
        <w:rPr>
          <w:sz w:val="28"/>
          <w:szCs w:val="28"/>
        </w:rPr>
        <w:t>9</w:t>
      </w:r>
      <w:r w:rsidRPr="000463BE">
        <w:rPr>
          <w:sz w:val="28"/>
          <w:szCs w:val="28"/>
        </w:rPr>
        <w:t>.0</w:t>
      </w:r>
      <w:r>
        <w:rPr>
          <w:sz w:val="28"/>
          <w:szCs w:val="28"/>
        </w:rPr>
        <w:t>5</w:t>
      </w:r>
      <w:r w:rsidRPr="000463BE">
        <w:rPr>
          <w:sz w:val="28"/>
          <w:szCs w:val="28"/>
        </w:rPr>
        <w:t>.202</w:t>
      </w:r>
      <w:r>
        <w:rPr>
          <w:sz w:val="28"/>
          <w:szCs w:val="28"/>
        </w:rPr>
        <w:t>3</w:t>
      </w:r>
      <w:r w:rsidRPr="000463BE">
        <w:rPr>
          <w:sz w:val="28"/>
          <w:szCs w:val="28"/>
        </w:rPr>
        <w:t>г</w:t>
      </w:r>
    </w:p>
    <w:p w:rsidR="0087478C" w:rsidRPr="000463BE" w:rsidRDefault="0087478C" w:rsidP="0087478C">
      <w:pPr>
        <w:jc w:val="center"/>
        <w:rPr>
          <w:sz w:val="28"/>
          <w:szCs w:val="28"/>
        </w:rPr>
      </w:pPr>
      <w:r w:rsidRPr="000463BE">
        <w:rPr>
          <w:sz w:val="28"/>
          <w:szCs w:val="28"/>
        </w:rPr>
        <w:t>ПОЯСНИТЕЛЬНАЯ</w:t>
      </w:r>
    </w:p>
    <w:p w:rsidR="0087478C" w:rsidRPr="000463BE" w:rsidRDefault="0087478C" w:rsidP="0087478C">
      <w:pPr>
        <w:jc w:val="both"/>
        <w:rPr>
          <w:sz w:val="28"/>
          <w:szCs w:val="28"/>
        </w:rPr>
      </w:pPr>
      <w:r w:rsidRPr="000463BE">
        <w:rPr>
          <w:sz w:val="28"/>
          <w:szCs w:val="28"/>
        </w:rPr>
        <w:t>1. Увеличить доходную и расходную часть бюджета:</w:t>
      </w:r>
    </w:p>
    <w:p w:rsidR="0087478C" w:rsidRPr="000463BE" w:rsidRDefault="0087478C" w:rsidP="0087478C">
      <w:pPr>
        <w:jc w:val="both"/>
        <w:rPr>
          <w:sz w:val="28"/>
          <w:szCs w:val="28"/>
        </w:rPr>
      </w:pPr>
      <w:r w:rsidRPr="000463BE">
        <w:rPr>
          <w:sz w:val="28"/>
          <w:szCs w:val="28"/>
        </w:rPr>
        <w:t>- На основании уведомления финансового управления администрации Нижнеингашского района:</w:t>
      </w:r>
    </w:p>
    <w:p w:rsidR="0087478C" w:rsidRPr="000463BE" w:rsidRDefault="0087478C" w:rsidP="0087478C">
      <w:pPr>
        <w:jc w:val="both"/>
        <w:rPr>
          <w:sz w:val="28"/>
          <w:szCs w:val="28"/>
        </w:rPr>
      </w:pPr>
      <w:r w:rsidRPr="000463BE">
        <w:rPr>
          <w:sz w:val="28"/>
          <w:szCs w:val="28"/>
        </w:rPr>
        <w:t xml:space="preserve">1.1. Уведомление № </w:t>
      </w:r>
      <w:r>
        <w:rPr>
          <w:sz w:val="28"/>
          <w:szCs w:val="28"/>
        </w:rPr>
        <w:t>481089</w:t>
      </w:r>
      <w:r w:rsidRPr="000463BE">
        <w:rPr>
          <w:sz w:val="28"/>
          <w:szCs w:val="28"/>
        </w:rPr>
        <w:t xml:space="preserve"> от 1</w:t>
      </w:r>
      <w:r>
        <w:rPr>
          <w:sz w:val="28"/>
          <w:szCs w:val="28"/>
        </w:rPr>
        <w:t>7</w:t>
      </w:r>
      <w:r w:rsidRPr="000463BE">
        <w:rPr>
          <w:sz w:val="28"/>
          <w:szCs w:val="28"/>
        </w:rPr>
        <w:t>.0</w:t>
      </w:r>
      <w:r>
        <w:rPr>
          <w:sz w:val="28"/>
          <w:szCs w:val="28"/>
        </w:rPr>
        <w:t>3</w:t>
      </w:r>
      <w:r w:rsidRPr="000463BE">
        <w:rPr>
          <w:sz w:val="28"/>
          <w:szCs w:val="28"/>
        </w:rPr>
        <w:t>.202</w:t>
      </w:r>
      <w:r>
        <w:rPr>
          <w:sz w:val="28"/>
          <w:szCs w:val="28"/>
        </w:rPr>
        <w:t>3</w:t>
      </w:r>
      <w:r w:rsidRPr="000463BE">
        <w:rPr>
          <w:sz w:val="28"/>
          <w:szCs w:val="28"/>
        </w:rPr>
        <w:t xml:space="preserve">г. на сумму </w:t>
      </w:r>
      <w:r>
        <w:rPr>
          <w:b/>
          <w:sz w:val="28"/>
          <w:szCs w:val="28"/>
        </w:rPr>
        <w:t>79300</w:t>
      </w:r>
      <w:r w:rsidRPr="000463BE">
        <w:rPr>
          <w:b/>
          <w:sz w:val="28"/>
          <w:szCs w:val="28"/>
        </w:rPr>
        <w:t>,00</w:t>
      </w:r>
      <w:r w:rsidRPr="000463BE">
        <w:rPr>
          <w:sz w:val="28"/>
          <w:szCs w:val="28"/>
        </w:rPr>
        <w:t xml:space="preserve"> рублей </w:t>
      </w:r>
      <w:r>
        <w:rPr>
          <w:sz w:val="28"/>
          <w:szCs w:val="28"/>
        </w:rPr>
        <w:t>–</w:t>
      </w:r>
      <w:r w:rsidRPr="000463BE">
        <w:rPr>
          <w:sz w:val="28"/>
          <w:szCs w:val="28"/>
        </w:rPr>
        <w:t xml:space="preserve"> </w:t>
      </w:r>
      <w:r>
        <w:rPr>
          <w:sz w:val="28"/>
          <w:szCs w:val="28"/>
        </w:rPr>
        <w:t>иные межбюджетные трансферты на обеспечение сбалансированности бюджетов поселений муниципального района</w:t>
      </w:r>
      <w:r w:rsidRPr="000463BE">
        <w:rPr>
          <w:sz w:val="28"/>
          <w:szCs w:val="28"/>
        </w:rPr>
        <w:t>;</w:t>
      </w:r>
    </w:p>
    <w:p w:rsidR="0087478C" w:rsidRPr="000463BE" w:rsidRDefault="0087478C" w:rsidP="0087478C">
      <w:pPr>
        <w:jc w:val="both"/>
        <w:rPr>
          <w:sz w:val="28"/>
          <w:szCs w:val="28"/>
        </w:rPr>
      </w:pPr>
      <w:r w:rsidRPr="000463BE">
        <w:rPr>
          <w:sz w:val="28"/>
          <w:szCs w:val="28"/>
        </w:rPr>
        <w:t xml:space="preserve">1.2. Уведомление № </w:t>
      </w:r>
      <w:r>
        <w:rPr>
          <w:sz w:val="28"/>
          <w:szCs w:val="28"/>
        </w:rPr>
        <w:t>99</w:t>
      </w:r>
      <w:r w:rsidRPr="000463BE">
        <w:rPr>
          <w:sz w:val="28"/>
          <w:szCs w:val="28"/>
        </w:rPr>
        <w:t xml:space="preserve"> от </w:t>
      </w:r>
      <w:r>
        <w:rPr>
          <w:sz w:val="28"/>
          <w:szCs w:val="28"/>
        </w:rPr>
        <w:t>05</w:t>
      </w:r>
      <w:r w:rsidRPr="000463BE">
        <w:rPr>
          <w:sz w:val="28"/>
          <w:szCs w:val="28"/>
        </w:rPr>
        <w:t>.0</w:t>
      </w:r>
      <w:r>
        <w:rPr>
          <w:sz w:val="28"/>
          <w:szCs w:val="28"/>
        </w:rPr>
        <w:t>4</w:t>
      </w:r>
      <w:r w:rsidRPr="000463BE">
        <w:rPr>
          <w:sz w:val="28"/>
          <w:szCs w:val="28"/>
        </w:rPr>
        <w:t>.202</w:t>
      </w:r>
      <w:r>
        <w:rPr>
          <w:sz w:val="28"/>
          <w:szCs w:val="28"/>
        </w:rPr>
        <w:t>3</w:t>
      </w:r>
      <w:r w:rsidRPr="000463BE">
        <w:rPr>
          <w:sz w:val="28"/>
          <w:szCs w:val="28"/>
        </w:rPr>
        <w:t xml:space="preserve">г. на сумму </w:t>
      </w:r>
      <w:r>
        <w:rPr>
          <w:b/>
          <w:sz w:val="28"/>
          <w:szCs w:val="28"/>
        </w:rPr>
        <w:t>- 24775,00</w:t>
      </w:r>
      <w:r w:rsidRPr="000463BE">
        <w:rPr>
          <w:sz w:val="28"/>
          <w:szCs w:val="28"/>
        </w:rPr>
        <w:t xml:space="preserve"> рублей - </w:t>
      </w:r>
      <w:r>
        <w:rPr>
          <w:sz w:val="28"/>
          <w:szCs w:val="28"/>
        </w:rPr>
        <w:t>прочие межбюджетные трансферты общего характера резервные фонды местных администраций</w:t>
      </w:r>
      <w:r w:rsidRPr="000463BE">
        <w:rPr>
          <w:sz w:val="28"/>
          <w:szCs w:val="28"/>
        </w:rPr>
        <w:t>;</w:t>
      </w:r>
    </w:p>
    <w:p w:rsidR="0087478C" w:rsidRDefault="0087478C" w:rsidP="0087478C">
      <w:pPr>
        <w:jc w:val="both"/>
        <w:rPr>
          <w:sz w:val="28"/>
          <w:szCs w:val="28"/>
        </w:rPr>
      </w:pPr>
      <w:r w:rsidRPr="000463BE">
        <w:rPr>
          <w:sz w:val="28"/>
          <w:szCs w:val="28"/>
        </w:rPr>
        <w:t xml:space="preserve">1.3. Уведомления № </w:t>
      </w:r>
      <w:r>
        <w:rPr>
          <w:sz w:val="28"/>
          <w:szCs w:val="28"/>
        </w:rPr>
        <w:t>992</w:t>
      </w:r>
      <w:r w:rsidRPr="000463BE">
        <w:rPr>
          <w:sz w:val="28"/>
          <w:szCs w:val="28"/>
        </w:rPr>
        <w:t xml:space="preserve"> от </w:t>
      </w:r>
      <w:r>
        <w:rPr>
          <w:sz w:val="28"/>
          <w:szCs w:val="28"/>
        </w:rPr>
        <w:t>24</w:t>
      </w:r>
      <w:r w:rsidRPr="000463BE">
        <w:rPr>
          <w:sz w:val="28"/>
          <w:szCs w:val="28"/>
        </w:rPr>
        <w:t>.0</w:t>
      </w:r>
      <w:r>
        <w:rPr>
          <w:sz w:val="28"/>
          <w:szCs w:val="28"/>
        </w:rPr>
        <w:t>4</w:t>
      </w:r>
      <w:r w:rsidRPr="000463BE">
        <w:rPr>
          <w:sz w:val="28"/>
          <w:szCs w:val="28"/>
        </w:rPr>
        <w:t>.202</w:t>
      </w:r>
      <w:r>
        <w:rPr>
          <w:sz w:val="28"/>
          <w:szCs w:val="28"/>
        </w:rPr>
        <w:t>3</w:t>
      </w:r>
      <w:r w:rsidRPr="000463BE">
        <w:rPr>
          <w:sz w:val="28"/>
          <w:szCs w:val="28"/>
        </w:rPr>
        <w:t xml:space="preserve">г. на сумму </w:t>
      </w:r>
      <w:r>
        <w:rPr>
          <w:b/>
          <w:sz w:val="28"/>
          <w:szCs w:val="28"/>
        </w:rPr>
        <w:t>1359791</w:t>
      </w:r>
      <w:r w:rsidRPr="000463BE">
        <w:rPr>
          <w:b/>
          <w:sz w:val="28"/>
          <w:szCs w:val="28"/>
        </w:rPr>
        <w:t>,00</w:t>
      </w:r>
      <w:r w:rsidRPr="000463BE">
        <w:rPr>
          <w:sz w:val="28"/>
          <w:szCs w:val="28"/>
        </w:rPr>
        <w:t xml:space="preserve"> рублей - </w:t>
      </w:r>
      <w:r>
        <w:rPr>
          <w:sz w:val="28"/>
          <w:szCs w:val="28"/>
        </w:rPr>
        <w:t>прочие</w:t>
      </w:r>
      <w:r w:rsidRPr="000463BE">
        <w:rPr>
          <w:sz w:val="28"/>
          <w:szCs w:val="28"/>
        </w:rPr>
        <w:t xml:space="preserve"> межбюджетные трансферты</w:t>
      </w:r>
      <w:r>
        <w:rPr>
          <w:sz w:val="28"/>
          <w:szCs w:val="28"/>
        </w:rPr>
        <w:t xml:space="preserve"> общего характера. Реализация мероприятий по поддержке местных инициатив (ППМИ)</w:t>
      </w:r>
      <w:r w:rsidRPr="000463BE">
        <w:rPr>
          <w:sz w:val="28"/>
          <w:szCs w:val="28"/>
        </w:rPr>
        <w:t>;</w:t>
      </w:r>
    </w:p>
    <w:p w:rsidR="0087478C" w:rsidRDefault="0087478C" w:rsidP="0087478C">
      <w:pPr>
        <w:jc w:val="both"/>
        <w:rPr>
          <w:sz w:val="28"/>
          <w:szCs w:val="28"/>
        </w:rPr>
      </w:pPr>
      <w:r>
        <w:rPr>
          <w:sz w:val="28"/>
          <w:szCs w:val="28"/>
        </w:rPr>
        <w:t xml:space="preserve">1.4. Уведомление № 998 от 10.05.2023г. на сумму </w:t>
      </w:r>
      <w:r>
        <w:rPr>
          <w:b/>
          <w:sz w:val="28"/>
          <w:szCs w:val="28"/>
        </w:rPr>
        <w:t>145041,00</w:t>
      </w:r>
      <w:r>
        <w:rPr>
          <w:sz w:val="28"/>
          <w:szCs w:val="28"/>
        </w:rPr>
        <w:t xml:space="preserve"> рублей – иные межбюджетные  трансферты на обеспечение сбалансированности бюджетов поселений муниципального района;</w:t>
      </w:r>
    </w:p>
    <w:p w:rsidR="0087478C" w:rsidRPr="000463BE" w:rsidRDefault="0087478C" w:rsidP="0087478C">
      <w:pPr>
        <w:jc w:val="both"/>
        <w:rPr>
          <w:sz w:val="28"/>
          <w:szCs w:val="28"/>
        </w:rPr>
      </w:pPr>
    </w:p>
    <w:p w:rsidR="0087478C" w:rsidRPr="000463BE" w:rsidRDefault="0087478C" w:rsidP="0087478C">
      <w:pPr>
        <w:autoSpaceDE w:val="0"/>
        <w:autoSpaceDN w:val="0"/>
        <w:adjustRightInd w:val="0"/>
        <w:ind w:firstLine="709"/>
        <w:jc w:val="both"/>
        <w:rPr>
          <w:sz w:val="28"/>
          <w:szCs w:val="28"/>
        </w:rPr>
      </w:pPr>
    </w:p>
    <w:p w:rsidR="0087478C" w:rsidRDefault="0087478C" w:rsidP="0087478C">
      <w:pPr>
        <w:rPr>
          <w:sz w:val="28"/>
          <w:szCs w:val="28"/>
        </w:rPr>
      </w:pPr>
      <w:r w:rsidRPr="000463BE">
        <w:rPr>
          <w:sz w:val="28"/>
          <w:szCs w:val="28"/>
        </w:rPr>
        <w:t xml:space="preserve">                               </w:t>
      </w: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pPr>
    </w:p>
    <w:p w:rsidR="0087478C" w:rsidRDefault="0087478C" w:rsidP="0087478C">
      <w:pPr>
        <w:rPr>
          <w:sz w:val="28"/>
          <w:szCs w:val="28"/>
        </w:rPr>
        <w:sectPr w:rsidR="0087478C">
          <w:pgSz w:w="11906" w:h="16838"/>
          <w:pgMar w:top="1134" w:right="850" w:bottom="1134" w:left="1701" w:header="708" w:footer="708" w:gutter="0"/>
          <w:cols w:space="708"/>
          <w:docGrid w:linePitch="360"/>
        </w:sectPr>
      </w:pPr>
    </w:p>
    <w:p w:rsidR="0087478C" w:rsidRPr="000463BE" w:rsidRDefault="0087478C" w:rsidP="0087478C">
      <w:pPr>
        <w:pStyle w:val="a4"/>
        <w:spacing w:before="0" w:after="0"/>
        <w:ind w:left="10773"/>
        <w:rPr>
          <w:rFonts w:ascii="Arial" w:hAnsi="Arial" w:cs="Arial"/>
          <w:sz w:val="28"/>
          <w:szCs w:val="28"/>
        </w:rPr>
      </w:pPr>
      <w:r w:rsidRPr="000463BE">
        <w:rPr>
          <w:sz w:val="28"/>
          <w:szCs w:val="28"/>
        </w:rPr>
        <w:lastRenderedPageBreak/>
        <w:t xml:space="preserve">               </w:t>
      </w:r>
    </w:p>
    <w:p w:rsidR="0087478C" w:rsidRPr="00C11EDB" w:rsidRDefault="0087478C" w:rsidP="0087478C">
      <w:pPr>
        <w:pStyle w:val="a4"/>
        <w:spacing w:before="0" w:after="0"/>
        <w:ind w:left="10773"/>
        <w:rPr>
          <w:rFonts w:ascii="Arial" w:hAnsi="Arial" w:cs="Arial"/>
          <w:sz w:val="24"/>
          <w:szCs w:val="24"/>
        </w:rPr>
      </w:pPr>
      <w:r w:rsidRPr="00C11EDB">
        <w:rPr>
          <w:rFonts w:ascii="Arial" w:hAnsi="Arial" w:cs="Arial"/>
          <w:sz w:val="24"/>
          <w:szCs w:val="24"/>
        </w:rPr>
        <w:t>Приложение № 1</w:t>
      </w:r>
    </w:p>
    <w:p w:rsidR="0087478C" w:rsidRPr="00C11EDB" w:rsidRDefault="0087478C" w:rsidP="0087478C">
      <w:pPr>
        <w:pStyle w:val="a4"/>
        <w:spacing w:before="0" w:after="0"/>
        <w:ind w:left="10773"/>
        <w:rPr>
          <w:rFonts w:ascii="Arial" w:hAnsi="Arial" w:cs="Arial"/>
          <w:sz w:val="24"/>
          <w:szCs w:val="24"/>
        </w:rPr>
      </w:pPr>
      <w:r>
        <w:rPr>
          <w:rFonts w:ascii="Arial" w:hAnsi="Arial" w:cs="Arial"/>
          <w:sz w:val="24"/>
          <w:szCs w:val="24"/>
        </w:rPr>
        <w:t xml:space="preserve"> к   Решению</w:t>
      </w:r>
      <w:r w:rsidRPr="00C11EDB">
        <w:rPr>
          <w:rFonts w:ascii="Arial" w:hAnsi="Arial" w:cs="Arial"/>
          <w:sz w:val="24"/>
          <w:szCs w:val="24"/>
        </w:rPr>
        <w:t xml:space="preserve"> </w:t>
      </w:r>
    </w:p>
    <w:p w:rsidR="0087478C" w:rsidRPr="00C11EDB" w:rsidRDefault="0087478C" w:rsidP="0087478C">
      <w:pPr>
        <w:pStyle w:val="a4"/>
        <w:spacing w:before="0" w:after="0"/>
        <w:ind w:left="10773"/>
        <w:rPr>
          <w:rFonts w:ascii="Arial" w:hAnsi="Arial" w:cs="Arial"/>
          <w:sz w:val="24"/>
          <w:szCs w:val="24"/>
        </w:rPr>
      </w:pPr>
      <w:r w:rsidRPr="00C11EDB">
        <w:rPr>
          <w:rFonts w:ascii="Arial" w:hAnsi="Arial" w:cs="Arial"/>
          <w:sz w:val="24"/>
          <w:szCs w:val="24"/>
        </w:rPr>
        <w:t>Совета депутатов</w:t>
      </w:r>
    </w:p>
    <w:p w:rsidR="0087478C" w:rsidRPr="00C272F4" w:rsidRDefault="0087478C" w:rsidP="0087478C">
      <w:pPr>
        <w:pStyle w:val="a4"/>
        <w:spacing w:before="0" w:after="0"/>
        <w:ind w:left="10773"/>
        <w:rPr>
          <w:rFonts w:ascii="Arial" w:hAnsi="Arial" w:cs="Arial"/>
          <w:sz w:val="24"/>
          <w:szCs w:val="24"/>
        </w:rPr>
      </w:pPr>
      <w:r>
        <w:rPr>
          <w:rFonts w:ascii="Arial" w:hAnsi="Arial" w:cs="Arial"/>
          <w:sz w:val="24"/>
          <w:szCs w:val="24"/>
        </w:rPr>
        <w:t xml:space="preserve">от 29.05.2023г. </w:t>
      </w:r>
      <w:r w:rsidRPr="00C11EDB">
        <w:rPr>
          <w:rFonts w:ascii="Arial" w:hAnsi="Arial" w:cs="Arial"/>
          <w:sz w:val="24"/>
          <w:szCs w:val="24"/>
        </w:rPr>
        <w:t xml:space="preserve">№ </w:t>
      </w:r>
      <w:r>
        <w:rPr>
          <w:rFonts w:ascii="Arial" w:hAnsi="Arial" w:cs="Arial"/>
          <w:sz w:val="24"/>
          <w:szCs w:val="24"/>
        </w:rPr>
        <w:t>24-91</w:t>
      </w:r>
    </w:p>
    <w:p w:rsidR="0087478C" w:rsidRPr="00C11EDB" w:rsidRDefault="0087478C" w:rsidP="0087478C">
      <w:pPr>
        <w:pStyle w:val="a4"/>
        <w:ind w:firstLine="709"/>
        <w:rPr>
          <w:rFonts w:ascii="Arial" w:hAnsi="Arial" w:cs="Arial"/>
          <w:b/>
          <w:sz w:val="24"/>
          <w:szCs w:val="24"/>
        </w:rPr>
      </w:pPr>
      <w:r w:rsidRPr="00C11EDB">
        <w:rPr>
          <w:rFonts w:ascii="Arial" w:hAnsi="Arial" w:cs="Arial"/>
          <w:b/>
          <w:sz w:val="24"/>
          <w:szCs w:val="24"/>
        </w:rPr>
        <w:t>Источники внутреннего финанси</w:t>
      </w:r>
      <w:r>
        <w:rPr>
          <w:rFonts w:ascii="Arial" w:hAnsi="Arial" w:cs="Arial"/>
          <w:b/>
          <w:sz w:val="24"/>
          <w:szCs w:val="24"/>
        </w:rPr>
        <w:t>рования местного бюджета на 2023 год и плановый период 2024-2025</w:t>
      </w:r>
      <w:r w:rsidRPr="00C11EDB">
        <w:rPr>
          <w:rFonts w:ascii="Arial" w:hAnsi="Arial" w:cs="Arial"/>
          <w:b/>
          <w:sz w:val="24"/>
          <w:szCs w:val="24"/>
        </w:rPr>
        <w:t xml:space="preserve"> годов</w:t>
      </w:r>
    </w:p>
    <w:tbl>
      <w:tblPr>
        <w:tblW w:w="14557" w:type="dxa"/>
        <w:tblInd w:w="-250" w:type="dxa"/>
        <w:tblCellMar>
          <w:left w:w="20" w:type="dxa"/>
          <w:right w:w="20" w:type="dxa"/>
        </w:tblCellMar>
        <w:tblLook w:val="0000" w:firstRow="0" w:lastRow="0" w:firstColumn="0" w:lastColumn="0" w:noHBand="0" w:noVBand="0"/>
      </w:tblPr>
      <w:tblGrid>
        <w:gridCol w:w="809"/>
        <w:gridCol w:w="3124"/>
        <w:gridCol w:w="5550"/>
        <w:gridCol w:w="1697"/>
        <w:gridCol w:w="1712"/>
        <w:gridCol w:w="1665"/>
      </w:tblGrid>
      <w:tr w:rsidR="0087478C" w:rsidRPr="002D514B" w:rsidTr="00DA05B1">
        <w:trPr>
          <w:cantSplit/>
        </w:trPr>
        <w:tc>
          <w:tcPr>
            <w:tcW w:w="809" w:type="dxa"/>
            <w:vMerge w:val="restart"/>
            <w:tcBorders>
              <w:top w:val="single" w:sz="8" w:space="0" w:color="000000"/>
              <w:left w:val="single" w:sz="8" w:space="0" w:color="000000"/>
              <w:right w:val="single" w:sz="8" w:space="0" w:color="000000"/>
            </w:tcBorders>
            <w:vAlign w:val="center"/>
          </w:tcPr>
          <w:p w:rsidR="0087478C" w:rsidRPr="002D514B" w:rsidRDefault="0087478C" w:rsidP="00DA05B1">
            <w:pPr>
              <w:widowControl w:val="0"/>
              <w:suppressAutoHyphens/>
              <w:ind w:firstLine="108"/>
              <w:jc w:val="both"/>
              <w:rPr>
                <w:rFonts w:ascii="Arial" w:hAnsi="Arial" w:cs="Arial"/>
              </w:rPr>
            </w:pPr>
            <w:r w:rsidRPr="002D514B">
              <w:rPr>
                <w:rFonts w:ascii="Arial" w:hAnsi="Arial" w:cs="Arial"/>
              </w:rPr>
              <w:t>№ строки</w:t>
            </w:r>
          </w:p>
        </w:tc>
        <w:tc>
          <w:tcPr>
            <w:tcW w:w="3124" w:type="dxa"/>
            <w:vMerge w:val="restart"/>
            <w:tcBorders>
              <w:top w:val="single" w:sz="8" w:space="0" w:color="000000"/>
              <w:left w:val="single" w:sz="8" w:space="0" w:color="000000"/>
              <w:right w:val="single" w:sz="8" w:space="0" w:color="000000"/>
            </w:tcBorders>
            <w:vAlign w:val="center"/>
          </w:tcPr>
          <w:p w:rsidR="0087478C" w:rsidRPr="002D514B" w:rsidRDefault="0087478C" w:rsidP="00DA05B1">
            <w:pPr>
              <w:widowControl w:val="0"/>
              <w:suppressAutoHyphens/>
              <w:ind w:firstLine="108"/>
              <w:jc w:val="both"/>
              <w:rPr>
                <w:rFonts w:ascii="Arial" w:hAnsi="Arial" w:cs="Arial"/>
              </w:rPr>
            </w:pPr>
            <w:r w:rsidRPr="002D514B">
              <w:rPr>
                <w:rFonts w:ascii="Arial" w:hAnsi="Arial" w:cs="Arial"/>
              </w:rPr>
              <w:t>Код</w:t>
            </w:r>
          </w:p>
        </w:tc>
        <w:tc>
          <w:tcPr>
            <w:tcW w:w="5550" w:type="dxa"/>
            <w:vMerge w:val="restart"/>
            <w:tcBorders>
              <w:top w:val="single" w:sz="8" w:space="0" w:color="000000"/>
              <w:left w:val="single" w:sz="8" w:space="0" w:color="000000"/>
              <w:right w:val="single" w:sz="8" w:space="0" w:color="000000"/>
            </w:tcBorders>
          </w:tcPr>
          <w:p w:rsidR="0087478C" w:rsidRPr="002D514B" w:rsidRDefault="0087478C" w:rsidP="00DA05B1">
            <w:pPr>
              <w:widowControl w:val="0"/>
              <w:suppressAutoHyphens/>
              <w:ind w:left="145" w:right="121"/>
              <w:jc w:val="both"/>
              <w:rPr>
                <w:rFonts w:ascii="Arial" w:hAnsi="Arial" w:cs="Arial"/>
              </w:rPr>
            </w:pPr>
            <w:r w:rsidRPr="002D514B">
              <w:rPr>
                <w:rFonts w:ascii="Arial" w:hAnsi="Arial" w:cs="Arial"/>
              </w:rPr>
              <w:t xml:space="preserve">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 </w:t>
            </w:r>
          </w:p>
        </w:tc>
        <w:tc>
          <w:tcPr>
            <w:tcW w:w="5074" w:type="dxa"/>
            <w:gridSpan w:val="3"/>
            <w:tcBorders>
              <w:top w:val="single" w:sz="8" w:space="0" w:color="000000"/>
              <w:left w:val="single" w:sz="8" w:space="0" w:color="000000"/>
              <w:bottom w:val="single" w:sz="8" w:space="0" w:color="000000"/>
            </w:tcBorders>
            <w:vAlign w:val="center"/>
          </w:tcPr>
          <w:p w:rsidR="0087478C" w:rsidRPr="002D514B" w:rsidRDefault="0087478C" w:rsidP="00DA05B1">
            <w:pPr>
              <w:widowControl w:val="0"/>
              <w:suppressAutoHyphens/>
              <w:ind w:firstLine="108"/>
              <w:jc w:val="both"/>
              <w:rPr>
                <w:rFonts w:ascii="Arial" w:hAnsi="Arial" w:cs="Arial"/>
              </w:rPr>
            </w:pPr>
            <w:r w:rsidRPr="002D514B">
              <w:rPr>
                <w:rFonts w:ascii="Arial" w:hAnsi="Arial" w:cs="Arial"/>
              </w:rPr>
              <w:t>Сумма (тыс. рублей)</w:t>
            </w:r>
          </w:p>
        </w:tc>
      </w:tr>
      <w:tr w:rsidR="0087478C" w:rsidRPr="002D514B" w:rsidTr="00DA05B1">
        <w:trPr>
          <w:cantSplit/>
        </w:trPr>
        <w:tc>
          <w:tcPr>
            <w:tcW w:w="809" w:type="dxa"/>
            <w:vMerge/>
            <w:tcBorders>
              <w:top w:val="single" w:sz="8" w:space="0" w:color="000000"/>
              <w:left w:val="single" w:sz="8" w:space="0" w:color="000000"/>
              <w:right w:val="single" w:sz="8" w:space="0" w:color="000000"/>
            </w:tcBorders>
            <w:vAlign w:val="center"/>
          </w:tcPr>
          <w:p w:rsidR="0087478C" w:rsidRPr="002D514B" w:rsidRDefault="0087478C" w:rsidP="00DA05B1">
            <w:pPr>
              <w:widowControl w:val="0"/>
              <w:ind w:firstLine="108"/>
              <w:jc w:val="both"/>
              <w:rPr>
                <w:rFonts w:ascii="Arial" w:hAnsi="Arial" w:cs="Arial"/>
              </w:rPr>
            </w:pPr>
          </w:p>
        </w:tc>
        <w:tc>
          <w:tcPr>
            <w:tcW w:w="3124" w:type="dxa"/>
            <w:vMerge/>
            <w:tcBorders>
              <w:top w:val="single" w:sz="8" w:space="0" w:color="000000"/>
              <w:left w:val="single" w:sz="8" w:space="0" w:color="000000"/>
              <w:right w:val="single" w:sz="8" w:space="0" w:color="000000"/>
            </w:tcBorders>
            <w:vAlign w:val="center"/>
          </w:tcPr>
          <w:p w:rsidR="0087478C" w:rsidRPr="002D514B" w:rsidRDefault="0087478C" w:rsidP="00DA05B1">
            <w:pPr>
              <w:widowControl w:val="0"/>
              <w:ind w:firstLine="108"/>
              <w:jc w:val="both"/>
              <w:rPr>
                <w:rFonts w:ascii="Arial" w:hAnsi="Arial" w:cs="Arial"/>
              </w:rPr>
            </w:pPr>
          </w:p>
        </w:tc>
        <w:tc>
          <w:tcPr>
            <w:tcW w:w="5550" w:type="dxa"/>
            <w:vMerge/>
            <w:tcBorders>
              <w:top w:val="single" w:sz="8" w:space="0" w:color="000000"/>
              <w:left w:val="single" w:sz="8" w:space="0" w:color="000000"/>
              <w:right w:val="single" w:sz="8" w:space="0" w:color="000000"/>
            </w:tcBorders>
          </w:tcPr>
          <w:p w:rsidR="0087478C" w:rsidRPr="002D514B" w:rsidRDefault="0087478C" w:rsidP="00DA05B1">
            <w:pPr>
              <w:widowControl w:val="0"/>
              <w:ind w:left="145" w:right="121"/>
              <w:jc w:val="both"/>
              <w:rPr>
                <w:rFonts w:ascii="Arial" w:hAnsi="Arial" w:cs="Arial"/>
              </w:rPr>
            </w:pPr>
          </w:p>
        </w:tc>
        <w:tc>
          <w:tcPr>
            <w:tcW w:w="1697" w:type="dxa"/>
            <w:tcBorders>
              <w:top w:val="single" w:sz="8" w:space="0" w:color="000000"/>
              <w:left w:val="single" w:sz="8" w:space="0" w:color="000000"/>
              <w:bottom w:val="single" w:sz="8" w:space="0" w:color="000000"/>
              <w:right w:val="single" w:sz="8" w:space="0" w:color="000000"/>
            </w:tcBorders>
            <w:vAlign w:val="center"/>
          </w:tcPr>
          <w:p w:rsidR="0087478C" w:rsidRPr="002D514B" w:rsidRDefault="0087478C" w:rsidP="00DA05B1">
            <w:pPr>
              <w:widowControl w:val="0"/>
              <w:suppressAutoHyphens/>
              <w:ind w:firstLine="108"/>
              <w:jc w:val="both"/>
              <w:rPr>
                <w:rFonts w:ascii="Arial" w:hAnsi="Arial" w:cs="Arial"/>
              </w:rPr>
            </w:pPr>
            <w:r>
              <w:rPr>
                <w:rFonts w:ascii="Arial" w:hAnsi="Arial" w:cs="Arial"/>
              </w:rPr>
              <w:t>2023</w:t>
            </w:r>
            <w:r w:rsidRPr="002D514B">
              <w:rPr>
                <w:rFonts w:ascii="Arial" w:hAnsi="Arial" w:cs="Arial"/>
              </w:rPr>
              <w:t xml:space="preserve"> год</w:t>
            </w:r>
          </w:p>
        </w:tc>
        <w:tc>
          <w:tcPr>
            <w:tcW w:w="1712" w:type="dxa"/>
            <w:tcBorders>
              <w:top w:val="single" w:sz="8" w:space="0" w:color="000000"/>
              <w:left w:val="single" w:sz="8" w:space="0" w:color="000000"/>
              <w:bottom w:val="single" w:sz="8" w:space="0" w:color="000000"/>
              <w:right w:val="single" w:sz="8" w:space="0" w:color="000000"/>
            </w:tcBorders>
            <w:vAlign w:val="center"/>
          </w:tcPr>
          <w:p w:rsidR="0087478C" w:rsidRPr="002D514B" w:rsidRDefault="0087478C" w:rsidP="00DA05B1">
            <w:pPr>
              <w:widowControl w:val="0"/>
              <w:suppressAutoHyphens/>
              <w:ind w:firstLine="108"/>
              <w:jc w:val="both"/>
              <w:rPr>
                <w:rFonts w:ascii="Arial" w:hAnsi="Arial" w:cs="Arial"/>
              </w:rPr>
            </w:pPr>
            <w:r w:rsidRPr="002D514B">
              <w:rPr>
                <w:rFonts w:ascii="Arial" w:hAnsi="Arial" w:cs="Arial"/>
              </w:rPr>
              <w:t>20</w:t>
            </w:r>
            <w:r>
              <w:rPr>
                <w:rFonts w:ascii="Arial" w:hAnsi="Arial" w:cs="Arial"/>
              </w:rPr>
              <w:t>24</w:t>
            </w:r>
            <w:r w:rsidRPr="002D514B">
              <w:rPr>
                <w:rFonts w:ascii="Arial" w:hAnsi="Arial" w:cs="Arial"/>
              </w:rPr>
              <w:t xml:space="preserve"> год</w:t>
            </w:r>
          </w:p>
        </w:tc>
        <w:tc>
          <w:tcPr>
            <w:tcW w:w="1665" w:type="dxa"/>
            <w:tcBorders>
              <w:top w:val="single" w:sz="8" w:space="0" w:color="000000"/>
              <w:left w:val="single" w:sz="8" w:space="0" w:color="000000"/>
              <w:bottom w:val="single" w:sz="8" w:space="0" w:color="000000"/>
              <w:right w:val="single" w:sz="8" w:space="0" w:color="000000"/>
            </w:tcBorders>
            <w:vAlign w:val="center"/>
          </w:tcPr>
          <w:p w:rsidR="0087478C" w:rsidRPr="002D514B" w:rsidRDefault="0087478C" w:rsidP="00DA05B1">
            <w:pPr>
              <w:widowControl w:val="0"/>
              <w:suppressAutoHyphens/>
              <w:ind w:firstLine="108"/>
              <w:jc w:val="both"/>
              <w:rPr>
                <w:rFonts w:ascii="Arial" w:hAnsi="Arial" w:cs="Arial"/>
              </w:rPr>
            </w:pPr>
            <w:r>
              <w:rPr>
                <w:rFonts w:ascii="Arial" w:hAnsi="Arial" w:cs="Arial"/>
              </w:rPr>
              <w:t>2025</w:t>
            </w:r>
            <w:r w:rsidRPr="002D514B">
              <w:rPr>
                <w:rFonts w:ascii="Arial" w:hAnsi="Arial" w:cs="Arial"/>
              </w:rPr>
              <w:t xml:space="preserve"> год</w:t>
            </w:r>
          </w:p>
        </w:tc>
      </w:tr>
      <w:tr w:rsidR="0087478C" w:rsidRPr="002D514B" w:rsidTr="00DA05B1">
        <w:trPr>
          <w:trHeight w:val="80"/>
        </w:trPr>
        <w:tc>
          <w:tcPr>
            <w:tcW w:w="809"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ind w:firstLine="108"/>
              <w:jc w:val="center"/>
              <w:rPr>
                <w:rFonts w:ascii="Arial" w:hAnsi="Arial" w:cs="Arial"/>
              </w:rPr>
            </w:pPr>
          </w:p>
        </w:tc>
        <w:tc>
          <w:tcPr>
            <w:tcW w:w="3124" w:type="dxa"/>
            <w:tcBorders>
              <w:top w:val="single" w:sz="8" w:space="0" w:color="000000"/>
              <w:left w:val="single" w:sz="8" w:space="0" w:color="000000"/>
              <w:bottom w:val="single" w:sz="8" w:space="0" w:color="000000"/>
              <w:right w:val="single" w:sz="8" w:space="0" w:color="000000"/>
            </w:tcBorders>
            <w:vAlign w:val="bottom"/>
          </w:tcPr>
          <w:p w:rsidR="0087478C" w:rsidRPr="002D514B" w:rsidRDefault="0087478C" w:rsidP="00DA05B1">
            <w:pPr>
              <w:widowControl w:val="0"/>
              <w:suppressAutoHyphens/>
              <w:ind w:firstLine="108"/>
              <w:jc w:val="center"/>
              <w:rPr>
                <w:rFonts w:ascii="Arial" w:hAnsi="Arial" w:cs="Arial"/>
              </w:rPr>
            </w:pPr>
            <w:r w:rsidRPr="002D514B">
              <w:rPr>
                <w:rFonts w:ascii="Arial" w:hAnsi="Arial" w:cs="Arial"/>
              </w:rPr>
              <w:t>1</w:t>
            </w:r>
          </w:p>
        </w:tc>
        <w:tc>
          <w:tcPr>
            <w:tcW w:w="5550" w:type="dxa"/>
            <w:tcBorders>
              <w:top w:val="single" w:sz="8" w:space="0" w:color="000000"/>
              <w:left w:val="single" w:sz="8" w:space="0" w:color="000000"/>
              <w:bottom w:val="single" w:sz="8" w:space="0" w:color="000000"/>
              <w:right w:val="single" w:sz="8" w:space="0" w:color="000000"/>
            </w:tcBorders>
            <w:vAlign w:val="bottom"/>
          </w:tcPr>
          <w:p w:rsidR="0087478C" w:rsidRPr="002D514B" w:rsidRDefault="0087478C" w:rsidP="00DA05B1">
            <w:pPr>
              <w:widowControl w:val="0"/>
              <w:suppressAutoHyphens/>
              <w:ind w:left="145" w:right="121"/>
              <w:jc w:val="center"/>
              <w:rPr>
                <w:rFonts w:ascii="Arial" w:hAnsi="Arial" w:cs="Arial"/>
              </w:rPr>
            </w:pPr>
            <w:r w:rsidRPr="002D514B">
              <w:rPr>
                <w:rFonts w:ascii="Arial" w:hAnsi="Arial" w:cs="Arial"/>
              </w:rPr>
              <w:t>2</w:t>
            </w:r>
          </w:p>
        </w:tc>
        <w:tc>
          <w:tcPr>
            <w:tcW w:w="1697" w:type="dxa"/>
            <w:tcBorders>
              <w:top w:val="single" w:sz="8" w:space="0" w:color="000000"/>
              <w:left w:val="single" w:sz="8" w:space="0" w:color="000000"/>
              <w:bottom w:val="single" w:sz="8" w:space="0" w:color="000000"/>
              <w:right w:val="single" w:sz="8" w:space="0" w:color="000000"/>
            </w:tcBorders>
            <w:vAlign w:val="bottom"/>
          </w:tcPr>
          <w:p w:rsidR="0087478C" w:rsidRPr="002D514B" w:rsidRDefault="0087478C" w:rsidP="00DA05B1">
            <w:pPr>
              <w:widowControl w:val="0"/>
              <w:suppressAutoHyphens/>
              <w:ind w:firstLine="108"/>
              <w:jc w:val="center"/>
              <w:rPr>
                <w:rFonts w:ascii="Arial" w:hAnsi="Arial" w:cs="Arial"/>
              </w:rPr>
            </w:pPr>
            <w:r w:rsidRPr="002D514B">
              <w:rPr>
                <w:rFonts w:ascii="Arial" w:hAnsi="Arial" w:cs="Arial"/>
              </w:rPr>
              <w:t>3</w:t>
            </w:r>
          </w:p>
        </w:tc>
        <w:tc>
          <w:tcPr>
            <w:tcW w:w="1712" w:type="dxa"/>
            <w:tcBorders>
              <w:top w:val="single" w:sz="8" w:space="0" w:color="000000"/>
              <w:left w:val="single" w:sz="8" w:space="0" w:color="000000"/>
              <w:bottom w:val="single" w:sz="8" w:space="0" w:color="000000"/>
              <w:right w:val="single" w:sz="8" w:space="0" w:color="000000"/>
            </w:tcBorders>
            <w:vAlign w:val="bottom"/>
          </w:tcPr>
          <w:p w:rsidR="0087478C" w:rsidRPr="002D514B" w:rsidRDefault="0087478C" w:rsidP="00DA05B1">
            <w:pPr>
              <w:widowControl w:val="0"/>
              <w:suppressAutoHyphens/>
              <w:ind w:firstLine="108"/>
              <w:jc w:val="center"/>
              <w:rPr>
                <w:rFonts w:ascii="Arial" w:hAnsi="Arial" w:cs="Arial"/>
              </w:rPr>
            </w:pPr>
            <w:r w:rsidRPr="002D514B">
              <w:rPr>
                <w:rFonts w:ascii="Arial" w:hAnsi="Arial" w:cs="Arial"/>
              </w:rPr>
              <w:t>4</w:t>
            </w:r>
          </w:p>
        </w:tc>
        <w:tc>
          <w:tcPr>
            <w:tcW w:w="1665" w:type="dxa"/>
            <w:tcBorders>
              <w:top w:val="single" w:sz="8" w:space="0" w:color="000000"/>
              <w:left w:val="single" w:sz="8" w:space="0" w:color="000000"/>
              <w:bottom w:val="single" w:sz="8" w:space="0" w:color="000000"/>
              <w:right w:val="single" w:sz="8" w:space="0" w:color="000000"/>
            </w:tcBorders>
            <w:vAlign w:val="bottom"/>
          </w:tcPr>
          <w:p w:rsidR="0087478C" w:rsidRPr="002D514B" w:rsidRDefault="0087478C" w:rsidP="00DA05B1">
            <w:pPr>
              <w:widowControl w:val="0"/>
              <w:suppressAutoHyphens/>
              <w:ind w:firstLine="108"/>
              <w:jc w:val="center"/>
              <w:rPr>
                <w:rFonts w:ascii="Arial" w:hAnsi="Arial" w:cs="Arial"/>
              </w:rPr>
            </w:pPr>
            <w:r w:rsidRPr="002D514B">
              <w:rPr>
                <w:rFonts w:ascii="Arial" w:hAnsi="Arial" w:cs="Arial"/>
              </w:rPr>
              <w:t>5</w:t>
            </w:r>
          </w:p>
        </w:tc>
      </w:tr>
      <w:tr w:rsidR="0087478C" w:rsidRPr="002D514B" w:rsidTr="00DA05B1">
        <w:tc>
          <w:tcPr>
            <w:tcW w:w="809"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w:t>
            </w:r>
          </w:p>
        </w:tc>
        <w:tc>
          <w:tcPr>
            <w:tcW w:w="3124"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840  01  05  00  000</w:t>
            </w:r>
          </w:p>
        </w:tc>
        <w:tc>
          <w:tcPr>
            <w:tcW w:w="5550"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left="145" w:right="121"/>
              <w:jc w:val="both"/>
              <w:rPr>
                <w:rFonts w:ascii="Arial" w:hAnsi="Arial" w:cs="Arial"/>
              </w:rPr>
            </w:pPr>
            <w:r>
              <w:rPr>
                <w:rFonts w:ascii="Arial" w:hAnsi="Arial" w:cs="Arial"/>
              </w:rPr>
              <w:t>Изменение остатков средств</w:t>
            </w:r>
          </w:p>
        </w:tc>
        <w:tc>
          <w:tcPr>
            <w:tcW w:w="1697" w:type="dxa"/>
            <w:tcBorders>
              <w:top w:val="single" w:sz="8" w:space="0" w:color="000000"/>
              <w:left w:val="single" w:sz="8" w:space="0" w:color="000000"/>
              <w:bottom w:val="single" w:sz="8" w:space="0" w:color="000000"/>
              <w:right w:val="single" w:sz="8" w:space="0" w:color="000000"/>
            </w:tcBorders>
          </w:tcPr>
          <w:p w:rsidR="0087478C" w:rsidRDefault="0087478C" w:rsidP="00DA05B1">
            <w:pPr>
              <w:widowControl w:val="0"/>
              <w:suppressAutoHyphens/>
              <w:ind w:firstLine="108"/>
              <w:jc w:val="both"/>
              <w:rPr>
                <w:rFonts w:ascii="Arial" w:hAnsi="Arial" w:cs="Arial"/>
              </w:rPr>
            </w:pPr>
            <w:r>
              <w:rPr>
                <w:rFonts w:ascii="Arial" w:hAnsi="Arial" w:cs="Arial"/>
              </w:rPr>
              <w:t>22,5</w:t>
            </w:r>
          </w:p>
        </w:tc>
        <w:tc>
          <w:tcPr>
            <w:tcW w:w="1712"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158,4</w:t>
            </w:r>
          </w:p>
        </w:tc>
        <w:tc>
          <w:tcPr>
            <w:tcW w:w="1665" w:type="dxa"/>
            <w:tcBorders>
              <w:top w:val="single" w:sz="8" w:space="0" w:color="000000"/>
              <w:left w:val="single" w:sz="8" w:space="0" w:color="000000"/>
              <w:bottom w:val="single" w:sz="8" w:space="0" w:color="000000"/>
              <w:right w:val="single" w:sz="8" w:space="0" w:color="000000"/>
            </w:tcBorders>
          </w:tcPr>
          <w:p w:rsidR="0087478C" w:rsidRDefault="0087478C" w:rsidP="00DA05B1">
            <w:pPr>
              <w:widowControl w:val="0"/>
              <w:suppressAutoHyphens/>
              <w:ind w:firstLine="108"/>
              <w:jc w:val="both"/>
              <w:rPr>
                <w:rFonts w:ascii="Arial" w:hAnsi="Arial" w:cs="Arial"/>
              </w:rPr>
            </w:pPr>
            <w:r>
              <w:rPr>
                <w:rFonts w:ascii="Arial" w:hAnsi="Arial" w:cs="Arial"/>
              </w:rPr>
              <w:t>221,3</w:t>
            </w:r>
          </w:p>
        </w:tc>
      </w:tr>
      <w:tr w:rsidR="0087478C" w:rsidRPr="002D514B" w:rsidTr="00DA05B1">
        <w:tc>
          <w:tcPr>
            <w:tcW w:w="809"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2</w:t>
            </w:r>
          </w:p>
        </w:tc>
        <w:tc>
          <w:tcPr>
            <w:tcW w:w="3124"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sidRPr="002D514B">
              <w:rPr>
                <w:rFonts w:ascii="Arial" w:hAnsi="Arial" w:cs="Arial"/>
              </w:rPr>
              <w:t>840 01 05 02 01 10 0000 510</w:t>
            </w:r>
            <w:r>
              <w:rPr>
                <w:rFonts w:ascii="Arial" w:hAnsi="Arial" w:cs="Arial"/>
              </w:rPr>
              <w:t xml:space="preserve"> </w:t>
            </w:r>
          </w:p>
        </w:tc>
        <w:tc>
          <w:tcPr>
            <w:tcW w:w="5550"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left="145" w:right="121"/>
              <w:jc w:val="both"/>
              <w:rPr>
                <w:rFonts w:ascii="Arial" w:hAnsi="Arial" w:cs="Arial"/>
              </w:rPr>
            </w:pPr>
            <w:r w:rsidRPr="002D514B">
              <w:rPr>
                <w:rFonts w:ascii="Arial" w:hAnsi="Arial" w:cs="Arial"/>
              </w:rPr>
              <w:t>Увеличение прочих остатков денежных средств бюджета поселений</w:t>
            </w:r>
          </w:p>
        </w:tc>
        <w:tc>
          <w:tcPr>
            <w:tcW w:w="1697"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-21830,2</w:t>
            </w:r>
          </w:p>
        </w:tc>
        <w:tc>
          <w:tcPr>
            <w:tcW w:w="1712"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-18798,9</w:t>
            </w:r>
          </w:p>
        </w:tc>
        <w:tc>
          <w:tcPr>
            <w:tcW w:w="1665"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-18922,6</w:t>
            </w:r>
          </w:p>
        </w:tc>
      </w:tr>
      <w:tr w:rsidR="0087478C" w:rsidRPr="002D514B" w:rsidTr="00DA05B1">
        <w:tc>
          <w:tcPr>
            <w:tcW w:w="809"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3</w:t>
            </w:r>
          </w:p>
        </w:tc>
        <w:tc>
          <w:tcPr>
            <w:tcW w:w="3124"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sidRPr="002D514B">
              <w:rPr>
                <w:rFonts w:ascii="Arial" w:hAnsi="Arial" w:cs="Arial"/>
              </w:rPr>
              <w:t>840 01 05 02 01 10 0000 610</w:t>
            </w:r>
            <w:r>
              <w:rPr>
                <w:rFonts w:ascii="Arial" w:hAnsi="Arial" w:cs="Arial"/>
              </w:rPr>
              <w:t xml:space="preserve"> </w:t>
            </w:r>
          </w:p>
        </w:tc>
        <w:tc>
          <w:tcPr>
            <w:tcW w:w="5550"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left="145" w:right="121"/>
              <w:jc w:val="both"/>
              <w:rPr>
                <w:rFonts w:ascii="Arial" w:hAnsi="Arial" w:cs="Arial"/>
              </w:rPr>
            </w:pPr>
            <w:r w:rsidRPr="002D514B">
              <w:rPr>
                <w:rFonts w:ascii="Arial" w:hAnsi="Arial" w:cs="Arial"/>
              </w:rPr>
              <w:t>Уменьшение прочих остатков денежных средств бюджета поселений</w:t>
            </w:r>
          </w:p>
        </w:tc>
        <w:tc>
          <w:tcPr>
            <w:tcW w:w="1697"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21852,7</w:t>
            </w:r>
          </w:p>
        </w:tc>
        <w:tc>
          <w:tcPr>
            <w:tcW w:w="1712"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18957,3</w:t>
            </w:r>
          </w:p>
        </w:tc>
        <w:tc>
          <w:tcPr>
            <w:tcW w:w="1665"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19143,9</w:t>
            </w:r>
          </w:p>
        </w:tc>
      </w:tr>
      <w:tr w:rsidR="0087478C" w:rsidRPr="002D514B" w:rsidTr="00DA05B1">
        <w:tc>
          <w:tcPr>
            <w:tcW w:w="809"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4</w:t>
            </w:r>
          </w:p>
        </w:tc>
        <w:tc>
          <w:tcPr>
            <w:tcW w:w="3124"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p>
        </w:tc>
        <w:tc>
          <w:tcPr>
            <w:tcW w:w="5550"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left="145" w:right="121"/>
              <w:jc w:val="both"/>
              <w:rPr>
                <w:rFonts w:ascii="Arial" w:hAnsi="Arial" w:cs="Arial"/>
              </w:rPr>
            </w:pPr>
            <w:r w:rsidRPr="002D514B">
              <w:rPr>
                <w:rFonts w:ascii="Arial" w:hAnsi="Arial" w:cs="Arial"/>
              </w:rPr>
              <w:t>Всего источников финансирования дефицита бюджета</w:t>
            </w:r>
          </w:p>
        </w:tc>
        <w:tc>
          <w:tcPr>
            <w:tcW w:w="1697" w:type="dxa"/>
            <w:tcBorders>
              <w:top w:val="single" w:sz="8" w:space="0" w:color="000000"/>
              <w:left w:val="single" w:sz="8" w:space="0" w:color="000000"/>
              <w:bottom w:val="single" w:sz="8" w:space="0" w:color="000000"/>
              <w:right w:val="single" w:sz="8" w:space="0" w:color="000000"/>
            </w:tcBorders>
          </w:tcPr>
          <w:p w:rsidR="0087478C" w:rsidRDefault="0087478C" w:rsidP="00DA05B1">
            <w:pPr>
              <w:widowControl w:val="0"/>
              <w:suppressAutoHyphens/>
              <w:ind w:firstLine="108"/>
              <w:jc w:val="both"/>
              <w:rPr>
                <w:rFonts w:ascii="Arial" w:hAnsi="Arial" w:cs="Arial"/>
              </w:rPr>
            </w:pPr>
            <w:r>
              <w:rPr>
                <w:rFonts w:ascii="Arial" w:hAnsi="Arial" w:cs="Arial"/>
              </w:rPr>
              <w:t>22,5</w:t>
            </w:r>
          </w:p>
        </w:tc>
        <w:tc>
          <w:tcPr>
            <w:tcW w:w="1712" w:type="dxa"/>
            <w:tcBorders>
              <w:top w:val="single" w:sz="8" w:space="0" w:color="000000"/>
              <w:left w:val="single" w:sz="8" w:space="0" w:color="000000"/>
              <w:bottom w:val="single" w:sz="8" w:space="0" w:color="000000"/>
              <w:right w:val="single" w:sz="8" w:space="0" w:color="000000"/>
            </w:tcBorders>
          </w:tcPr>
          <w:p w:rsidR="0087478C" w:rsidRPr="002D514B" w:rsidRDefault="0087478C" w:rsidP="00DA05B1">
            <w:pPr>
              <w:widowControl w:val="0"/>
              <w:suppressAutoHyphens/>
              <w:ind w:firstLine="108"/>
              <w:jc w:val="both"/>
              <w:rPr>
                <w:rFonts w:ascii="Arial" w:hAnsi="Arial" w:cs="Arial"/>
              </w:rPr>
            </w:pPr>
            <w:r>
              <w:rPr>
                <w:rFonts w:ascii="Arial" w:hAnsi="Arial" w:cs="Arial"/>
              </w:rPr>
              <w:t>158,4</w:t>
            </w:r>
          </w:p>
        </w:tc>
        <w:tc>
          <w:tcPr>
            <w:tcW w:w="1665" w:type="dxa"/>
            <w:tcBorders>
              <w:top w:val="single" w:sz="8" w:space="0" w:color="000000"/>
              <w:left w:val="single" w:sz="8" w:space="0" w:color="000000"/>
              <w:bottom w:val="single" w:sz="8" w:space="0" w:color="000000"/>
              <w:right w:val="single" w:sz="8" w:space="0" w:color="000000"/>
            </w:tcBorders>
          </w:tcPr>
          <w:p w:rsidR="0087478C" w:rsidRDefault="0087478C" w:rsidP="00DA05B1">
            <w:pPr>
              <w:widowControl w:val="0"/>
              <w:suppressAutoHyphens/>
              <w:ind w:firstLine="108"/>
              <w:jc w:val="both"/>
              <w:rPr>
                <w:rFonts w:ascii="Arial" w:hAnsi="Arial" w:cs="Arial"/>
              </w:rPr>
            </w:pPr>
            <w:r>
              <w:rPr>
                <w:rFonts w:ascii="Arial" w:hAnsi="Arial" w:cs="Arial"/>
              </w:rPr>
              <w:t>221,3</w:t>
            </w:r>
          </w:p>
        </w:tc>
      </w:tr>
    </w:tbl>
    <w:p w:rsidR="0087478C" w:rsidRPr="00C11EDB" w:rsidRDefault="0087478C" w:rsidP="0087478C">
      <w:pPr>
        <w:pStyle w:val="a4"/>
        <w:ind w:firstLine="709"/>
        <w:rPr>
          <w:rFonts w:ascii="Arial" w:hAnsi="Arial" w:cs="Arial"/>
          <w:sz w:val="24"/>
          <w:szCs w:val="24"/>
        </w:rPr>
      </w:pPr>
    </w:p>
    <w:p w:rsidR="0087478C" w:rsidRPr="00C11EDB" w:rsidRDefault="0087478C" w:rsidP="0087478C">
      <w:pPr>
        <w:pStyle w:val="a4"/>
        <w:ind w:firstLine="709"/>
        <w:rPr>
          <w:rFonts w:ascii="Arial" w:hAnsi="Arial" w:cs="Arial"/>
          <w:sz w:val="24"/>
          <w:szCs w:val="24"/>
        </w:rPr>
      </w:pPr>
    </w:p>
    <w:p w:rsidR="0087478C" w:rsidRDefault="0087478C" w:rsidP="0087478C">
      <w:pPr>
        <w:pStyle w:val="a4"/>
        <w:ind w:firstLine="709"/>
        <w:rPr>
          <w:rFonts w:ascii="Arial" w:hAnsi="Arial" w:cs="Arial"/>
          <w:sz w:val="24"/>
          <w:szCs w:val="24"/>
        </w:rPr>
      </w:pPr>
    </w:p>
    <w:p w:rsidR="0087478C" w:rsidRDefault="0087478C" w:rsidP="0087478C">
      <w:pPr>
        <w:pStyle w:val="a8"/>
        <w:tabs>
          <w:tab w:val="left" w:pos="14175"/>
        </w:tabs>
        <w:ind w:left="11340" w:right="-31"/>
        <w:rPr>
          <w:rFonts w:ascii="Arial" w:hAnsi="Arial" w:cs="Arial"/>
          <w:sz w:val="24"/>
          <w:szCs w:val="24"/>
        </w:rPr>
      </w:pPr>
    </w:p>
    <w:p w:rsidR="0087478C" w:rsidRDefault="0087478C" w:rsidP="0087478C">
      <w:pPr>
        <w:pStyle w:val="a8"/>
        <w:tabs>
          <w:tab w:val="left" w:pos="14175"/>
        </w:tabs>
        <w:ind w:left="11340" w:right="-31"/>
        <w:jc w:val="right"/>
        <w:rPr>
          <w:rFonts w:ascii="Arial" w:hAnsi="Arial" w:cs="Arial"/>
          <w:sz w:val="24"/>
          <w:szCs w:val="24"/>
        </w:rPr>
      </w:pPr>
      <w:r>
        <w:rPr>
          <w:rFonts w:ascii="Arial" w:hAnsi="Arial" w:cs="Arial"/>
          <w:sz w:val="24"/>
          <w:szCs w:val="24"/>
        </w:rPr>
        <w:t>Приложение № 2 к Решению Тинского сельского Совета депутатов                                                                                                                                                                                                                                                             № 24-91 от 29.05.2023г</w:t>
      </w:r>
    </w:p>
    <w:p w:rsidR="0087478C" w:rsidRDefault="0087478C" w:rsidP="0087478C">
      <w:pPr>
        <w:pStyle w:val="a8"/>
        <w:tabs>
          <w:tab w:val="left" w:pos="14175"/>
        </w:tabs>
        <w:ind w:left="11340" w:right="-31"/>
        <w:rPr>
          <w:rFonts w:ascii="Arial" w:hAnsi="Arial" w:cs="Arial"/>
          <w:sz w:val="24"/>
          <w:szCs w:val="24"/>
        </w:rPr>
      </w:pPr>
    </w:p>
    <w:p w:rsidR="0087478C" w:rsidRDefault="0087478C" w:rsidP="0087478C">
      <w:pPr>
        <w:pStyle w:val="5"/>
        <w:rPr>
          <w:rFonts w:ascii="Arial" w:hAnsi="Arial" w:cs="Arial"/>
          <w:sz w:val="24"/>
          <w:szCs w:val="24"/>
        </w:rPr>
      </w:pPr>
    </w:p>
    <w:p w:rsidR="0087478C" w:rsidRDefault="0087478C" w:rsidP="0087478C">
      <w:pPr>
        <w:pStyle w:val="5"/>
        <w:rPr>
          <w:rFonts w:ascii="Arial" w:hAnsi="Arial" w:cs="Arial"/>
          <w:sz w:val="24"/>
          <w:szCs w:val="24"/>
        </w:rPr>
      </w:pPr>
      <w:r>
        <w:rPr>
          <w:rFonts w:ascii="Arial" w:hAnsi="Arial" w:cs="Arial"/>
          <w:sz w:val="24"/>
          <w:szCs w:val="24"/>
        </w:rPr>
        <w:t>Доходы местного бюджета на 2023 год и плановый  период 2024-2025 годов</w:t>
      </w:r>
    </w:p>
    <w:p w:rsidR="0087478C" w:rsidRDefault="0087478C" w:rsidP="0087478C">
      <w:pPr>
        <w:pStyle w:val="a8"/>
        <w:rPr>
          <w:rFonts w:ascii="Arial" w:hAnsi="Arial" w:cs="Arial"/>
          <w:sz w:val="24"/>
          <w:szCs w:val="24"/>
        </w:rPr>
      </w:pPr>
    </w:p>
    <w:tbl>
      <w:tblPr>
        <w:tblW w:w="0" w:type="auto"/>
        <w:tblLayout w:type="fixed"/>
        <w:tblCellMar>
          <w:left w:w="30" w:type="dxa"/>
          <w:right w:w="30" w:type="dxa"/>
        </w:tblCellMar>
        <w:tblLook w:val="04A0" w:firstRow="1" w:lastRow="0" w:firstColumn="1" w:lastColumn="0" w:noHBand="0" w:noVBand="1"/>
      </w:tblPr>
      <w:tblGrid>
        <w:gridCol w:w="705"/>
        <w:gridCol w:w="1735"/>
        <w:gridCol w:w="5245"/>
        <w:gridCol w:w="1843"/>
        <w:gridCol w:w="1275"/>
        <w:gridCol w:w="1560"/>
        <w:gridCol w:w="1559"/>
        <w:gridCol w:w="97"/>
      </w:tblGrid>
      <w:tr w:rsidR="0087478C" w:rsidTr="00DA05B1">
        <w:trPr>
          <w:trHeight w:val="255"/>
        </w:trPr>
        <w:tc>
          <w:tcPr>
            <w:tcW w:w="2440" w:type="dxa"/>
            <w:gridSpan w:val="2"/>
            <w:tcBorders>
              <w:top w:val="nil"/>
              <w:left w:val="nil"/>
              <w:bottom w:val="single" w:sz="6" w:space="0" w:color="auto"/>
              <w:right w:val="nil"/>
            </w:tcBorders>
            <w:hideMark/>
          </w:tcPr>
          <w:p w:rsidR="0087478C" w:rsidRDefault="0087478C" w:rsidP="00DA05B1">
            <w:pPr>
              <w:autoSpaceDE w:val="0"/>
              <w:autoSpaceDN w:val="0"/>
              <w:adjustRightInd w:val="0"/>
              <w:rPr>
                <w:rFonts w:ascii="Arial" w:hAnsi="Arial" w:cs="Arial"/>
                <w:color w:val="000000"/>
              </w:rPr>
            </w:pPr>
            <w:r>
              <w:rPr>
                <w:rFonts w:ascii="Arial" w:hAnsi="Arial" w:cs="Arial"/>
                <w:color w:val="000000"/>
              </w:rPr>
              <w:t>Единица измерения тыс. руб.</w:t>
            </w:r>
          </w:p>
        </w:tc>
        <w:tc>
          <w:tcPr>
            <w:tcW w:w="5245" w:type="dxa"/>
            <w:tcBorders>
              <w:top w:val="nil"/>
              <w:left w:val="nil"/>
              <w:bottom w:val="single" w:sz="6" w:space="0" w:color="auto"/>
              <w:right w:val="nil"/>
            </w:tcBorders>
          </w:tcPr>
          <w:p w:rsidR="0087478C" w:rsidRDefault="0087478C" w:rsidP="00DA05B1">
            <w:pPr>
              <w:autoSpaceDE w:val="0"/>
              <w:autoSpaceDN w:val="0"/>
              <w:adjustRightInd w:val="0"/>
              <w:jc w:val="right"/>
              <w:rPr>
                <w:rFonts w:ascii="Arial" w:hAnsi="Arial" w:cs="Arial"/>
                <w:color w:val="000000"/>
              </w:rPr>
            </w:pPr>
          </w:p>
        </w:tc>
        <w:tc>
          <w:tcPr>
            <w:tcW w:w="1843" w:type="dxa"/>
            <w:tcBorders>
              <w:top w:val="nil"/>
              <w:left w:val="nil"/>
              <w:bottom w:val="single" w:sz="6" w:space="0" w:color="auto"/>
              <w:right w:val="nil"/>
            </w:tcBorders>
          </w:tcPr>
          <w:p w:rsidR="0087478C" w:rsidRDefault="0087478C" w:rsidP="00DA05B1">
            <w:pPr>
              <w:autoSpaceDE w:val="0"/>
              <w:autoSpaceDN w:val="0"/>
              <w:adjustRightInd w:val="0"/>
              <w:jc w:val="right"/>
              <w:rPr>
                <w:rFonts w:ascii="Arial" w:hAnsi="Arial" w:cs="Arial"/>
                <w:color w:val="000000"/>
              </w:rPr>
            </w:pPr>
          </w:p>
        </w:tc>
        <w:tc>
          <w:tcPr>
            <w:tcW w:w="1275" w:type="dxa"/>
            <w:tcBorders>
              <w:top w:val="nil"/>
              <w:left w:val="nil"/>
              <w:bottom w:val="single" w:sz="6" w:space="0" w:color="auto"/>
              <w:right w:val="nil"/>
            </w:tcBorders>
          </w:tcPr>
          <w:p w:rsidR="0087478C" w:rsidRDefault="0087478C" w:rsidP="00DA05B1">
            <w:pPr>
              <w:autoSpaceDE w:val="0"/>
              <w:autoSpaceDN w:val="0"/>
              <w:adjustRightInd w:val="0"/>
              <w:jc w:val="right"/>
              <w:rPr>
                <w:rFonts w:ascii="Arial" w:hAnsi="Arial" w:cs="Arial"/>
                <w:color w:val="000000"/>
              </w:rPr>
            </w:pPr>
          </w:p>
        </w:tc>
        <w:tc>
          <w:tcPr>
            <w:tcW w:w="1560" w:type="dxa"/>
            <w:tcBorders>
              <w:top w:val="nil"/>
              <w:left w:val="nil"/>
              <w:bottom w:val="single" w:sz="6" w:space="0" w:color="auto"/>
              <w:right w:val="nil"/>
            </w:tcBorders>
          </w:tcPr>
          <w:p w:rsidR="0087478C" w:rsidRDefault="0087478C" w:rsidP="00DA05B1">
            <w:pPr>
              <w:autoSpaceDE w:val="0"/>
              <w:autoSpaceDN w:val="0"/>
              <w:adjustRightInd w:val="0"/>
              <w:jc w:val="right"/>
              <w:rPr>
                <w:rFonts w:ascii="Arial" w:hAnsi="Arial" w:cs="Arial"/>
                <w:color w:val="000000"/>
              </w:rPr>
            </w:pPr>
          </w:p>
        </w:tc>
        <w:tc>
          <w:tcPr>
            <w:tcW w:w="1559" w:type="dxa"/>
            <w:tcBorders>
              <w:top w:val="nil"/>
              <w:left w:val="nil"/>
              <w:bottom w:val="single" w:sz="6" w:space="0" w:color="auto"/>
              <w:right w:val="nil"/>
            </w:tcBorders>
          </w:tcPr>
          <w:p w:rsidR="0087478C" w:rsidRDefault="0087478C" w:rsidP="00DA05B1">
            <w:pPr>
              <w:autoSpaceDE w:val="0"/>
              <w:autoSpaceDN w:val="0"/>
              <w:adjustRightInd w:val="0"/>
              <w:jc w:val="right"/>
              <w:rPr>
                <w:rFonts w:ascii="Arial" w:hAnsi="Arial" w:cs="Arial"/>
                <w:color w:val="000000"/>
              </w:rPr>
            </w:pPr>
          </w:p>
        </w:tc>
        <w:tc>
          <w:tcPr>
            <w:tcW w:w="97" w:type="dxa"/>
            <w:tcBorders>
              <w:top w:val="nil"/>
              <w:left w:val="nil"/>
              <w:bottom w:val="single" w:sz="6" w:space="0" w:color="auto"/>
              <w:right w:val="nil"/>
            </w:tcBorders>
          </w:tcPr>
          <w:p w:rsidR="0087478C" w:rsidRDefault="0087478C" w:rsidP="00DA05B1">
            <w:pPr>
              <w:autoSpaceDE w:val="0"/>
              <w:autoSpaceDN w:val="0"/>
              <w:adjustRightInd w:val="0"/>
              <w:jc w:val="right"/>
              <w:rPr>
                <w:rFonts w:ascii="Arial" w:hAnsi="Arial" w:cs="Arial"/>
                <w:color w:val="000000"/>
              </w:rPr>
            </w:pPr>
          </w:p>
        </w:tc>
      </w:tr>
      <w:tr w:rsidR="0087478C" w:rsidTr="00DA05B1">
        <w:trPr>
          <w:gridAfter w:val="1"/>
          <w:wAfter w:w="97" w:type="dxa"/>
          <w:trHeight w:val="840"/>
        </w:trPr>
        <w:tc>
          <w:tcPr>
            <w:tcW w:w="705"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Гл. администратор</w:t>
            </w:r>
          </w:p>
        </w:tc>
        <w:tc>
          <w:tcPr>
            <w:tcW w:w="1735"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КВД</w:t>
            </w:r>
          </w:p>
        </w:tc>
        <w:tc>
          <w:tcPr>
            <w:tcW w:w="5245"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Наименование КВД</w:t>
            </w:r>
          </w:p>
        </w:tc>
        <w:tc>
          <w:tcPr>
            <w:tcW w:w="1843"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КОСГУ</w:t>
            </w:r>
          </w:p>
        </w:tc>
        <w:tc>
          <w:tcPr>
            <w:tcW w:w="1275"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Бюджетные назначения 202</w:t>
            </w:r>
            <w:r>
              <w:rPr>
                <w:rFonts w:cs="MS Sans Serif"/>
                <w:b/>
                <w:bCs/>
                <w:color w:val="000000"/>
                <w:sz w:val="20"/>
                <w:szCs w:val="20"/>
              </w:rPr>
              <w:t>3</w:t>
            </w:r>
            <w:r>
              <w:rPr>
                <w:rFonts w:ascii="MS Sans Serif" w:hAnsi="MS Sans Serif" w:cs="MS Sans Serif"/>
                <w:b/>
                <w:bCs/>
                <w:color w:val="000000"/>
                <w:sz w:val="20"/>
                <w:szCs w:val="20"/>
              </w:rPr>
              <w:t xml:space="preserve"> год</w:t>
            </w:r>
          </w:p>
        </w:tc>
        <w:tc>
          <w:tcPr>
            <w:tcW w:w="1560"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Бюджетные назначения 202</w:t>
            </w:r>
            <w:r>
              <w:rPr>
                <w:rFonts w:cs="MS Sans Serif"/>
                <w:b/>
                <w:bCs/>
                <w:color w:val="000000"/>
                <w:sz w:val="20"/>
                <w:szCs w:val="20"/>
              </w:rPr>
              <w:t>4</w:t>
            </w:r>
            <w:r>
              <w:rPr>
                <w:rFonts w:ascii="MS Sans Serif" w:hAnsi="MS Sans Serif" w:cs="MS Sans Serif"/>
                <w:b/>
                <w:bCs/>
                <w:color w:val="000000"/>
                <w:sz w:val="20"/>
                <w:szCs w:val="20"/>
              </w:rPr>
              <w:t xml:space="preserve"> год</w:t>
            </w:r>
          </w:p>
        </w:tc>
        <w:tc>
          <w:tcPr>
            <w:tcW w:w="1559" w:type="dxa"/>
            <w:tcBorders>
              <w:top w:val="single" w:sz="6" w:space="0" w:color="auto"/>
              <w:left w:val="single" w:sz="6" w:space="0" w:color="auto"/>
              <w:bottom w:val="single" w:sz="6" w:space="0" w:color="auto"/>
              <w:right w:val="single" w:sz="6"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Бюджетные назначения 202</w:t>
            </w:r>
            <w:r>
              <w:rPr>
                <w:rFonts w:cs="MS Sans Serif"/>
                <w:b/>
                <w:bCs/>
                <w:color w:val="000000"/>
                <w:sz w:val="20"/>
                <w:szCs w:val="20"/>
              </w:rPr>
              <w:t>5</w:t>
            </w:r>
            <w:r>
              <w:rPr>
                <w:rFonts w:ascii="MS Sans Serif" w:hAnsi="MS Sans Serif" w:cs="MS Sans Serif"/>
                <w:b/>
                <w:bCs/>
                <w:color w:val="000000"/>
                <w:sz w:val="20"/>
                <w:szCs w:val="20"/>
              </w:rPr>
              <w:t xml:space="preserve"> год</w:t>
            </w:r>
          </w:p>
        </w:tc>
      </w:tr>
      <w:tr w:rsidR="0087478C" w:rsidTr="00DA05B1">
        <w:trPr>
          <w:gridAfter w:val="1"/>
          <w:wAfter w:w="97" w:type="dxa"/>
          <w:trHeight w:val="1220"/>
        </w:trPr>
        <w:tc>
          <w:tcPr>
            <w:tcW w:w="705"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100</w:t>
            </w:r>
          </w:p>
        </w:tc>
        <w:tc>
          <w:tcPr>
            <w:tcW w:w="1735"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10302230010000110</w:t>
            </w:r>
          </w:p>
        </w:tc>
        <w:tc>
          <w:tcPr>
            <w:tcW w:w="5245"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327,5</w:t>
            </w:r>
          </w:p>
        </w:tc>
        <w:tc>
          <w:tcPr>
            <w:tcW w:w="1560"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348,9</w:t>
            </w:r>
          </w:p>
        </w:tc>
        <w:tc>
          <w:tcPr>
            <w:tcW w:w="1559" w:type="dxa"/>
            <w:tcBorders>
              <w:top w:val="single" w:sz="6"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370,2</w:t>
            </w:r>
          </w:p>
        </w:tc>
      </w:tr>
      <w:tr w:rsidR="0087478C" w:rsidTr="00DA05B1">
        <w:trPr>
          <w:gridAfter w:val="1"/>
          <w:wAfter w:w="97" w:type="dxa"/>
          <w:trHeight w:val="1391"/>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10302240010000110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Доходы от уплаты акцизов на моторные масла для дизельных и (или) карбюраторных (</w:t>
            </w:r>
            <w:proofErr w:type="spellStart"/>
            <w:r>
              <w:rPr>
                <w:rFonts w:ascii="Arial Narrow" w:hAnsi="Arial Narrow" w:cs="Arial Narrow"/>
                <w:color w:val="000000"/>
                <w:sz w:val="20"/>
                <w:szCs w:val="20"/>
              </w:rPr>
              <w:t>инжекторных</w:t>
            </w:r>
            <w:proofErr w:type="spellEnd"/>
            <w:r>
              <w:rPr>
                <w:rFonts w:ascii="Arial Narrow" w:hAnsi="Arial Narrow" w:cs="Arial Narrow"/>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2,3</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2,4</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2,5</w:t>
            </w:r>
          </w:p>
        </w:tc>
      </w:tr>
      <w:tr w:rsidR="0087478C" w:rsidTr="00DA05B1">
        <w:trPr>
          <w:gridAfter w:val="1"/>
          <w:wAfter w:w="97" w:type="dxa"/>
          <w:trHeight w:val="1141"/>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10302250010000110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404,8</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425,7</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447,0</w:t>
            </w:r>
          </w:p>
        </w:tc>
      </w:tr>
      <w:tr w:rsidR="0087478C" w:rsidTr="00DA05B1">
        <w:trPr>
          <w:gridAfter w:val="1"/>
          <w:wAfter w:w="97" w:type="dxa"/>
          <w:trHeight w:val="1129"/>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lastRenderedPageBreak/>
              <w:t>100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10302260010000110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-43,2</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-45,7</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-45,6</w:t>
            </w:r>
          </w:p>
        </w:tc>
      </w:tr>
      <w:tr w:rsidR="0087478C" w:rsidTr="00DA05B1">
        <w:trPr>
          <w:gridAfter w:val="1"/>
          <w:wAfter w:w="97" w:type="dxa"/>
          <w:trHeight w:val="1680"/>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182</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10102010011000110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proofErr w:type="gramStart"/>
            <w:r>
              <w:rPr>
                <w:rFonts w:ascii="Arial Narrow" w:hAnsi="Arial Narrow" w:cs="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553,3</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578,5</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610,5</w:t>
            </w:r>
          </w:p>
        </w:tc>
      </w:tr>
      <w:tr w:rsidR="0087478C" w:rsidTr="00DA05B1">
        <w:trPr>
          <w:gridAfter w:val="1"/>
          <w:wAfter w:w="97" w:type="dxa"/>
          <w:trHeight w:val="845"/>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182</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10503010011000110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proofErr w:type="gramStart"/>
            <w:r>
              <w:rPr>
                <w:rFonts w:ascii="Arial Narrow" w:hAnsi="Arial Narrow" w:cs="Arial Narrow"/>
                <w:color w:val="000000"/>
                <w:sz w:val="20"/>
                <w:szCs w:val="20"/>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18,0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18,0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18,0</w:t>
            </w:r>
          </w:p>
        </w:tc>
      </w:tr>
      <w:tr w:rsidR="0087478C" w:rsidTr="00DA05B1">
        <w:trPr>
          <w:gridAfter w:val="1"/>
          <w:wAfter w:w="97" w:type="dxa"/>
          <w:trHeight w:val="1282"/>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182</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10601030101000110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proofErr w:type="gramStart"/>
            <w:r>
              <w:rPr>
                <w:rFonts w:ascii="Arial Narrow" w:hAnsi="Arial Narrow" w:cs="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72,0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74,0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75,0</w:t>
            </w:r>
          </w:p>
        </w:tc>
      </w:tr>
      <w:tr w:rsidR="0087478C" w:rsidTr="00DA05B1">
        <w:trPr>
          <w:gridAfter w:val="1"/>
          <w:wAfter w:w="97" w:type="dxa"/>
          <w:trHeight w:val="548"/>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182</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10606043100000110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121,0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124,0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126,0</w:t>
            </w:r>
          </w:p>
        </w:tc>
      </w:tr>
      <w:tr w:rsidR="0087478C" w:rsidTr="00DA05B1">
        <w:trPr>
          <w:gridAfter w:val="1"/>
          <w:wAfter w:w="97" w:type="dxa"/>
          <w:trHeight w:val="1137"/>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10804020011000110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10,0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10,0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10,0</w:t>
            </w:r>
          </w:p>
        </w:tc>
      </w:tr>
      <w:tr w:rsidR="0087478C" w:rsidTr="00DA05B1">
        <w:trPr>
          <w:gridAfter w:val="1"/>
          <w:wAfter w:w="97" w:type="dxa"/>
          <w:trHeight w:val="1125"/>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11105035100000120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120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400,0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400,0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400,0</w:t>
            </w:r>
          </w:p>
        </w:tc>
      </w:tr>
      <w:tr w:rsidR="0087478C" w:rsidTr="00DA05B1">
        <w:trPr>
          <w:gridAfter w:val="1"/>
          <w:wAfter w:w="97" w:type="dxa"/>
          <w:trHeight w:val="1125"/>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11109045100000120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 же имущества муниципальных унитарных предприятий, в том числе казённых)</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120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30,0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30,0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30,0</w:t>
            </w:r>
          </w:p>
        </w:tc>
      </w:tr>
      <w:tr w:rsidR="0087478C" w:rsidTr="00DA05B1">
        <w:trPr>
          <w:gridAfter w:val="1"/>
          <w:wAfter w:w="97" w:type="dxa"/>
          <w:trHeight w:val="576"/>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lastRenderedPageBreak/>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11302065100000130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Доходы, поступающие в порядке возмещения расходов, понесенных в связи с эксплуатацией имущества сельских поселений</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130</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150,1</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25,0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25,0</w:t>
            </w:r>
          </w:p>
        </w:tc>
      </w:tr>
      <w:tr w:rsidR="0087478C" w:rsidTr="00DA05B1">
        <w:trPr>
          <w:gridAfter w:val="1"/>
          <w:wAfter w:w="97" w:type="dxa"/>
          <w:trHeight w:val="414"/>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20215001100000150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Дотации бюджетам сельских поселений на выравнивание бюджетной обеспеченности</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w:color w:val="000000"/>
                <w:sz w:val="20"/>
                <w:szCs w:val="20"/>
              </w:rPr>
            </w:pPr>
            <w:r>
              <w:rPr>
                <w:rFonts w:ascii="Arial Narrow" w:hAnsi="Arial Narrow" w:cs="Arial"/>
                <w:color w:val="000000"/>
                <w:sz w:val="20"/>
                <w:szCs w:val="20"/>
              </w:rPr>
              <w:t>4749,9</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jc w:val="right"/>
              <w:rPr>
                <w:rFonts w:ascii="Arial Narrow" w:hAnsi="Arial Narrow" w:cs="Arial"/>
                <w:sz w:val="20"/>
                <w:szCs w:val="20"/>
              </w:rPr>
            </w:pPr>
            <w:r>
              <w:rPr>
                <w:rFonts w:ascii="Arial Narrow" w:hAnsi="Arial Narrow" w:cs="Arial"/>
                <w:sz w:val="20"/>
                <w:szCs w:val="20"/>
              </w:rPr>
              <w:t>4584,9</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jc w:val="right"/>
              <w:rPr>
                <w:rFonts w:ascii="Arial Narrow" w:hAnsi="Arial Narrow" w:cs="Arial"/>
                <w:sz w:val="20"/>
                <w:szCs w:val="20"/>
              </w:rPr>
            </w:pPr>
            <w:r>
              <w:rPr>
                <w:rFonts w:ascii="Arial Narrow" w:hAnsi="Arial Narrow" w:cs="Arial"/>
                <w:sz w:val="20"/>
                <w:szCs w:val="20"/>
              </w:rPr>
              <w:t>4584,9</w:t>
            </w:r>
          </w:p>
        </w:tc>
      </w:tr>
      <w:tr w:rsidR="0087478C" w:rsidTr="00DA05B1">
        <w:trPr>
          <w:gridAfter w:val="1"/>
          <w:wAfter w:w="97" w:type="dxa"/>
          <w:trHeight w:val="420"/>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20229999100000150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Субсидии бюджетам бюджетной системы Российской Федерации (межбюджетные субсидии)</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w:color w:val="000000"/>
                <w:sz w:val="20"/>
                <w:szCs w:val="20"/>
              </w:rPr>
            </w:pPr>
            <w:r>
              <w:rPr>
                <w:rFonts w:ascii="Arial Narrow" w:hAnsi="Arial Narrow" w:cs="Arial"/>
                <w:color w:val="000000"/>
                <w:sz w:val="20"/>
                <w:szCs w:val="20"/>
              </w:rPr>
              <w:t>2377,8</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jc w:val="right"/>
              <w:rPr>
                <w:rFonts w:ascii="Arial Narrow" w:hAnsi="Arial Narrow" w:cs="Arial"/>
                <w:sz w:val="20"/>
                <w:szCs w:val="20"/>
              </w:rPr>
            </w:pPr>
            <w:r>
              <w:rPr>
                <w:rFonts w:ascii="Arial Narrow" w:hAnsi="Arial Narrow" w:cs="Arial"/>
                <w:sz w:val="20"/>
                <w:szCs w:val="20"/>
              </w:rPr>
              <w:t>1902,2</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tabs>
                <w:tab w:val="center" w:pos="780"/>
                <w:tab w:val="right" w:pos="1560"/>
              </w:tabs>
              <w:jc w:val="right"/>
              <w:rPr>
                <w:rFonts w:ascii="Arial Narrow" w:hAnsi="Arial Narrow" w:cs="Arial"/>
                <w:sz w:val="20"/>
                <w:szCs w:val="20"/>
              </w:rPr>
            </w:pPr>
            <w:r>
              <w:rPr>
                <w:rFonts w:ascii="Arial Narrow" w:hAnsi="Arial Narrow" w:cs="Arial"/>
                <w:sz w:val="20"/>
                <w:szCs w:val="20"/>
              </w:rPr>
              <w:t>1902,2</w:t>
            </w:r>
          </w:p>
        </w:tc>
      </w:tr>
      <w:tr w:rsidR="0087478C" w:rsidTr="00DA05B1">
        <w:trPr>
          <w:gridAfter w:val="1"/>
          <w:wAfter w:w="97" w:type="dxa"/>
          <w:trHeight w:val="285"/>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20249999100000150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Прочие дотации бюджетам сельских поселений</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9795,4</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jc w:val="right"/>
              <w:rPr>
                <w:rFonts w:ascii="Arial Narrow" w:hAnsi="Arial Narrow"/>
                <w:sz w:val="20"/>
                <w:szCs w:val="20"/>
              </w:rPr>
            </w:pPr>
            <w:r>
              <w:rPr>
                <w:rFonts w:ascii="Arial Narrow" w:hAnsi="Arial Narrow"/>
                <w:sz w:val="20"/>
                <w:szCs w:val="20"/>
              </w:rPr>
              <w:t>9546,3</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jc w:val="right"/>
              <w:rPr>
                <w:rFonts w:ascii="Arial Narrow" w:hAnsi="Arial Narrow"/>
                <w:sz w:val="20"/>
                <w:szCs w:val="20"/>
              </w:rPr>
            </w:pPr>
            <w:r>
              <w:rPr>
                <w:rFonts w:ascii="Arial Narrow" w:hAnsi="Arial Narrow"/>
                <w:sz w:val="20"/>
                <w:szCs w:val="20"/>
              </w:rPr>
              <w:t>9546,3</w:t>
            </w:r>
          </w:p>
        </w:tc>
      </w:tr>
      <w:tr w:rsidR="0087478C" w:rsidTr="00DA05B1">
        <w:trPr>
          <w:gridAfter w:val="1"/>
          <w:wAfter w:w="97" w:type="dxa"/>
          <w:trHeight w:val="566"/>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20230024100000150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14,0</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14,0</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14,0</w:t>
            </w:r>
          </w:p>
        </w:tc>
      </w:tr>
      <w:tr w:rsidR="0087478C" w:rsidTr="00DA05B1">
        <w:trPr>
          <w:gridAfter w:val="1"/>
          <w:wAfter w:w="97" w:type="dxa"/>
          <w:trHeight w:val="703"/>
        </w:trPr>
        <w:tc>
          <w:tcPr>
            <w:tcW w:w="70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20235118100000150</w:t>
            </w:r>
          </w:p>
        </w:tc>
        <w:tc>
          <w:tcPr>
            <w:tcW w:w="524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843"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419,8</w:t>
            </w:r>
          </w:p>
        </w:tc>
        <w:tc>
          <w:tcPr>
            <w:tcW w:w="1560"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436,8</w:t>
            </w:r>
          </w:p>
        </w:tc>
        <w:tc>
          <w:tcPr>
            <w:tcW w:w="1559" w:type="dxa"/>
            <w:tcBorders>
              <w:top w:val="single" w:sz="2" w:space="0" w:color="auto"/>
              <w:left w:val="single" w:sz="2" w:space="0" w:color="auto"/>
              <w:bottom w:val="single" w:sz="2"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0</w:t>
            </w:r>
          </w:p>
        </w:tc>
      </w:tr>
      <w:tr w:rsidR="0087478C" w:rsidTr="00DA05B1">
        <w:trPr>
          <w:gridAfter w:val="1"/>
          <w:wAfter w:w="97" w:type="dxa"/>
          <w:trHeight w:val="450"/>
        </w:trPr>
        <w:tc>
          <w:tcPr>
            <w:tcW w:w="705"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20249999000000150</w:t>
            </w:r>
          </w:p>
        </w:tc>
        <w:tc>
          <w:tcPr>
            <w:tcW w:w="5245"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Прочие межбюджетные трансферты, передаваемые бюджетам</w:t>
            </w:r>
          </w:p>
        </w:tc>
        <w:tc>
          <w:tcPr>
            <w:tcW w:w="1843"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988,3</w:t>
            </w:r>
          </w:p>
        </w:tc>
        <w:tc>
          <w:tcPr>
            <w:tcW w:w="1560"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239,0</w:t>
            </w:r>
          </w:p>
        </w:tc>
        <w:tc>
          <w:tcPr>
            <w:tcW w:w="1559" w:type="dxa"/>
            <w:tcBorders>
              <w:top w:val="single" w:sz="2"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265,5</w:t>
            </w:r>
          </w:p>
        </w:tc>
      </w:tr>
      <w:tr w:rsidR="0087478C" w:rsidTr="00DA05B1">
        <w:trPr>
          <w:gridAfter w:val="1"/>
          <w:wAfter w:w="97" w:type="dxa"/>
          <w:trHeight w:val="450"/>
        </w:trPr>
        <w:tc>
          <w:tcPr>
            <w:tcW w:w="705"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840</w:t>
            </w:r>
          </w:p>
        </w:tc>
        <w:tc>
          <w:tcPr>
            <w:tcW w:w="1735"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20249999107641150</w:t>
            </w:r>
          </w:p>
        </w:tc>
        <w:tc>
          <w:tcPr>
            <w:tcW w:w="5245"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rPr>
                <w:rFonts w:ascii="Arial Narrow" w:hAnsi="Arial Narrow" w:cs="Arial Narrow"/>
                <w:color w:val="000000"/>
                <w:sz w:val="20"/>
                <w:szCs w:val="20"/>
              </w:rPr>
            </w:pPr>
            <w:r>
              <w:rPr>
                <w:rFonts w:ascii="Arial Narrow" w:hAnsi="Arial Narrow" w:cs="Arial Narrow"/>
                <w:color w:val="000000"/>
                <w:sz w:val="20"/>
                <w:szCs w:val="20"/>
              </w:rPr>
              <w:t>Прочие межбюджетные трансферты общего характера, реализация мероприятий по поддержке местных инициатив (ППМИ)</w:t>
            </w:r>
          </w:p>
        </w:tc>
        <w:tc>
          <w:tcPr>
            <w:tcW w:w="1843"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center"/>
              <w:rPr>
                <w:rFonts w:ascii="Arial Narrow" w:hAnsi="Arial Narrow" w:cs="Arial Narrow"/>
                <w:color w:val="000000"/>
                <w:sz w:val="20"/>
                <w:szCs w:val="20"/>
              </w:rPr>
            </w:pPr>
            <w:r>
              <w:rPr>
                <w:rFonts w:ascii="Arial Narrow" w:hAnsi="Arial Narrow" w:cs="Arial Narrow"/>
                <w:color w:val="000000"/>
                <w:sz w:val="20"/>
                <w:szCs w:val="20"/>
              </w:rPr>
              <w:t>151</w:t>
            </w:r>
          </w:p>
        </w:tc>
        <w:tc>
          <w:tcPr>
            <w:tcW w:w="1275"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right"/>
              <w:rPr>
                <w:rFonts w:ascii="Arial Narrow" w:hAnsi="Arial Narrow" w:cs="Arial Narrow"/>
                <w:color w:val="000000"/>
                <w:sz w:val="20"/>
                <w:szCs w:val="20"/>
              </w:rPr>
            </w:pPr>
            <w:r>
              <w:rPr>
                <w:rFonts w:ascii="Arial Narrow" w:hAnsi="Arial Narrow" w:cs="Arial Narrow"/>
                <w:color w:val="000000"/>
                <w:sz w:val="20"/>
                <w:szCs w:val="20"/>
              </w:rPr>
              <w:t>1359,8</w:t>
            </w:r>
          </w:p>
        </w:tc>
        <w:tc>
          <w:tcPr>
            <w:tcW w:w="1560"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right"/>
              <w:rPr>
                <w:rFonts w:ascii="Arial Narrow" w:hAnsi="Arial Narrow" w:cs="Arial Narrow"/>
                <w:color w:val="000000"/>
                <w:sz w:val="20"/>
                <w:szCs w:val="20"/>
              </w:rPr>
            </w:pPr>
          </w:p>
        </w:tc>
        <w:tc>
          <w:tcPr>
            <w:tcW w:w="1559" w:type="dxa"/>
            <w:tcBorders>
              <w:top w:val="single" w:sz="2"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right"/>
              <w:rPr>
                <w:rFonts w:ascii="Arial Narrow" w:hAnsi="Arial Narrow" w:cs="Arial Narrow"/>
                <w:color w:val="000000"/>
                <w:sz w:val="20"/>
                <w:szCs w:val="20"/>
              </w:rPr>
            </w:pPr>
          </w:p>
        </w:tc>
      </w:tr>
      <w:tr w:rsidR="0087478C" w:rsidTr="00DA05B1">
        <w:trPr>
          <w:gridAfter w:val="1"/>
          <w:wAfter w:w="97" w:type="dxa"/>
          <w:trHeight w:val="255"/>
        </w:trPr>
        <w:tc>
          <w:tcPr>
            <w:tcW w:w="705" w:type="dxa"/>
            <w:tcBorders>
              <w:top w:val="single" w:sz="6" w:space="0" w:color="auto"/>
              <w:left w:val="single" w:sz="6" w:space="0" w:color="auto"/>
              <w:bottom w:val="single" w:sz="6" w:space="0" w:color="auto"/>
              <w:right w:val="single" w:sz="2" w:space="0" w:color="auto"/>
            </w:tcBorders>
            <w:hideMark/>
          </w:tcPr>
          <w:p w:rsidR="0087478C" w:rsidRDefault="0087478C" w:rsidP="00DA05B1">
            <w:pPr>
              <w:autoSpaceDE w:val="0"/>
              <w:autoSpaceDN w:val="0"/>
              <w:adjustRightInd w:val="0"/>
              <w:jc w:val="center"/>
              <w:rPr>
                <w:rFonts w:ascii="MS Sans Serif" w:hAnsi="MS Sans Serif" w:cs="MS Sans Serif"/>
                <w:b/>
                <w:bCs/>
                <w:color w:val="000000"/>
                <w:sz w:val="20"/>
                <w:szCs w:val="20"/>
              </w:rPr>
            </w:pPr>
            <w:r>
              <w:rPr>
                <w:rFonts w:ascii="MS Sans Serif" w:hAnsi="MS Sans Serif" w:cs="MS Sans Serif"/>
                <w:b/>
                <w:bCs/>
                <w:color w:val="000000"/>
                <w:sz w:val="20"/>
                <w:szCs w:val="20"/>
              </w:rPr>
              <w:t>Итого</w:t>
            </w:r>
          </w:p>
        </w:tc>
        <w:tc>
          <w:tcPr>
            <w:tcW w:w="1735" w:type="dxa"/>
            <w:tcBorders>
              <w:top w:val="single" w:sz="6"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center"/>
              <w:rPr>
                <w:rFonts w:ascii="Arial Narrow" w:hAnsi="Arial Narrow" w:cs="Arial Narrow"/>
                <w:b/>
                <w:bCs/>
                <w:color w:val="000000"/>
                <w:sz w:val="20"/>
                <w:szCs w:val="20"/>
              </w:rPr>
            </w:pPr>
          </w:p>
        </w:tc>
        <w:tc>
          <w:tcPr>
            <w:tcW w:w="5245" w:type="dxa"/>
            <w:tcBorders>
              <w:top w:val="single" w:sz="6"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rPr>
                <w:rFonts w:ascii="Arial Narrow" w:hAnsi="Arial Narrow" w:cs="Arial Narrow"/>
                <w:b/>
                <w:bCs/>
                <w:color w:val="000000"/>
                <w:sz w:val="20"/>
                <w:szCs w:val="20"/>
              </w:rPr>
            </w:pPr>
          </w:p>
        </w:tc>
        <w:tc>
          <w:tcPr>
            <w:tcW w:w="1843" w:type="dxa"/>
            <w:tcBorders>
              <w:top w:val="single" w:sz="6" w:space="0" w:color="auto"/>
              <w:left w:val="single" w:sz="2" w:space="0" w:color="auto"/>
              <w:bottom w:val="single" w:sz="6" w:space="0" w:color="auto"/>
              <w:right w:val="single" w:sz="2" w:space="0" w:color="auto"/>
            </w:tcBorders>
          </w:tcPr>
          <w:p w:rsidR="0087478C" w:rsidRDefault="0087478C" w:rsidP="00DA05B1">
            <w:pPr>
              <w:autoSpaceDE w:val="0"/>
              <w:autoSpaceDN w:val="0"/>
              <w:adjustRightInd w:val="0"/>
              <w:jc w:val="center"/>
              <w:rPr>
                <w:rFonts w:ascii="Arial Narrow" w:hAnsi="Arial Narrow" w:cs="Arial Narrow"/>
                <w:b/>
                <w:bCs/>
                <w:color w:val="000000"/>
                <w:sz w:val="20"/>
                <w:szCs w:val="20"/>
              </w:rPr>
            </w:pPr>
          </w:p>
        </w:tc>
        <w:tc>
          <w:tcPr>
            <w:tcW w:w="1275" w:type="dxa"/>
            <w:tcBorders>
              <w:top w:val="single" w:sz="6"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b/>
                <w:bCs/>
                <w:color w:val="000000"/>
                <w:sz w:val="20"/>
                <w:szCs w:val="20"/>
              </w:rPr>
            </w:pPr>
            <w:r>
              <w:rPr>
                <w:rFonts w:ascii="Arial Narrow" w:hAnsi="Arial Narrow" w:cs="Arial Narrow"/>
                <w:b/>
                <w:bCs/>
                <w:color w:val="000000"/>
                <w:sz w:val="20"/>
                <w:szCs w:val="20"/>
              </w:rPr>
              <w:t>21830,2</w:t>
            </w:r>
          </w:p>
        </w:tc>
        <w:tc>
          <w:tcPr>
            <w:tcW w:w="1560" w:type="dxa"/>
            <w:tcBorders>
              <w:top w:val="single" w:sz="6"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b/>
                <w:bCs/>
                <w:color w:val="000000"/>
                <w:sz w:val="20"/>
                <w:szCs w:val="20"/>
              </w:rPr>
            </w:pPr>
            <w:r>
              <w:rPr>
                <w:rFonts w:ascii="Arial Narrow" w:hAnsi="Arial Narrow" w:cs="Arial Narrow"/>
                <w:b/>
                <w:bCs/>
                <w:color w:val="000000"/>
                <w:sz w:val="20"/>
                <w:szCs w:val="20"/>
              </w:rPr>
              <w:t>18798,9</w:t>
            </w:r>
          </w:p>
        </w:tc>
        <w:tc>
          <w:tcPr>
            <w:tcW w:w="1559" w:type="dxa"/>
            <w:tcBorders>
              <w:top w:val="single" w:sz="6" w:space="0" w:color="auto"/>
              <w:left w:val="single" w:sz="2" w:space="0" w:color="auto"/>
              <w:bottom w:val="single" w:sz="6" w:space="0" w:color="auto"/>
              <w:right w:val="single" w:sz="2" w:space="0" w:color="auto"/>
            </w:tcBorders>
            <w:hideMark/>
          </w:tcPr>
          <w:p w:rsidR="0087478C" w:rsidRDefault="0087478C" w:rsidP="00DA05B1">
            <w:pPr>
              <w:autoSpaceDE w:val="0"/>
              <w:autoSpaceDN w:val="0"/>
              <w:adjustRightInd w:val="0"/>
              <w:jc w:val="right"/>
              <w:rPr>
                <w:rFonts w:ascii="Arial Narrow" w:hAnsi="Arial Narrow" w:cs="Arial Narrow"/>
                <w:b/>
                <w:bCs/>
                <w:color w:val="000000"/>
                <w:sz w:val="20"/>
                <w:szCs w:val="20"/>
              </w:rPr>
            </w:pPr>
            <w:r>
              <w:rPr>
                <w:rFonts w:ascii="Arial Narrow" w:hAnsi="Arial Narrow" w:cs="Arial Narrow"/>
                <w:b/>
                <w:bCs/>
                <w:color w:val="000000"/>
                <w:sz w:val="20"/>
                <w:szCs w:val="20"/>
              </w:rPr>
              <w:t>18922,6</w:t>
            </w:r>
          </w:p>
        </w:tc>
      </w:tr>
    </w:tbl>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p w:rsidR="0087478C" w:rsidRDefault="0087478C" w:rsidP="0087478C">
      <w:pPr>
        <w:pStyle w:val="a8"/>
        <w:rPr>
          <w:rFonts w:ascii="Arial" w:hAnsi="Arial" w:cs="Arial"/>
          <w:sz w:val="24"/>
          <w:szCs w:val="24"/>
        </w:rPr>
      </w:pPr>
    </w:p>
    <w:p w:rsidR="0087478C" w:rsidRDefault="0087478C" w:rsidP="0087478C">
      <w:pPr>
        <w:pStyle w:val="a8"/>
        <w:ind w:firstLine="11057"/>
        <w:rPr>
          <w:rFonts w:ascii="Arial" w:hAnsi="Arial" w:cs="Arial"/>
          <w:sz w:val="24"/>
          <w:szCs w:val="24"/>
        </w:rPr>
      </w:pPr>
    </w:p>
    <w:tbl>
      <w:tblPr>
        <w:tblW w:w="16034" w:type="dxa"/>
        <w:tblInd w:w="93" w:type="dxa"/>
        <w:tblLook w:val="04A0" w:firstRow="1" w:lastRow="0" w:firstColumn="1" w:lastColumn="0" w:noHBand="0" w:noVBand="1"/>
      </w:tblPr>
      <w:tblGrid>
        <w:gridCol w:w="786"/>
        <w:gridCol w:w="483"/>
        <w:gridCol w:w="2490"/>
        <w:gridCol w:w="762"/>
        <w:gridCol w:w="800"/>
        <w:gridCol w:w="1328"/>
        <w:gridCol w:w="617"/>
        <w:gridCol w:w="909"/>
        <w:gridCol w:w="224"/>
        <w:gridCol w:w="1300"/>
        <w:gridCol w:w="1620"/>
        <w:gridCol w:w="1715"/>
        <w:gridCol w:w="205"/>
        <w:gridCol w:w="1300"/>
        <w:gridCol w:w="115"/>
        <w:gridCol w:w="1380"/>
      </w:tblGrid>
      <w:tr w:rsidR="0087478C" w:rsidRPr="00B07E5F" w:rsidTr="00DA05B1">
        <w:trPr>
          <w:trHeight w:val="255"/>
        </w:trPr>
        <w:tc>
          <w:tcPr>
            <w:tcW w:w="1269" w:type="dxa"/>
            <w:gridSpan w:val="2"/>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7130" w:type="dxa"/>
            <w:gridSpan w:val="7"/>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r>
              <w:rPr>
                <w:rFonts w:ascii="Arial" w:hAnsi="Arial" w:cs="Arial"/>
                <w:sz w:val="20"/>
                <w:szCs w:val="20"/>
              </w:rPr>
              <w:t>Приложение№</w:t>
            </w:r>
            <w:r w:rsidRPr="00B07E5F">
              <w:rPr>
                <w:rFonts w:ascii="Arial" w:hAnsi="Arial" w:cs="Arial"/>
                <w:sz w:val="20"/>
                <w:szCs w:val="20"/>
              </w:rPr>
              <w:t>3</w:t>
            </w:r>
          </w:p>
        </w:tc>
        <w:tc>
          <w:tcPr>
            <w:tcW w:w="1620" w:type="dxa"/>
            <w:gridSpan w:val="3"/>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r>
      <w:tr w:rsidR="0087478C" w:rsidRPr="00B07E5F" w:rsidTr="00DA05B1">
        <w:trPr>
          <w:trHeight w:val="255"/>
        </w:trPr>
        <w:tc>
          <w:tcPr>
            <w:tcW w:w="1269" w:type="dxa"/>
            <w:gridSpan w:val="2"/>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7130" w:type="dxa"/>
            <w:gridSpan w:val="7"/>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4955" w:type="dxa"/>
            <w:gridSpan w:val="5"/>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r w:rsidRPr="00B07E5F">
              <w:rPr>
                <w:rFonts w:ascii="Arial" w:hAnsi="Arial" w:cs="Arial"/>
                <w:sz w:val="20"/>
                <w:szCs w:val="20"/>
              </w:rPr>
              <w:t>к Решению Тинского сельского Совета депутатов</w:t>
            </w:r>
          </w:p>
        </w:tc>
        <w:tc>
          <w:tcPr>
            <w:tcW w:w="138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r>
      <w:tr w:rsidR="0087478C" w:rsidRPr="00B07E5F" w:rsidTr="00DA05B1">
        <w:trPr>
          <w:trHeight w:val="255"/>
        </w:trPr>
        <w:tc>
          <w:tcPr>
            <w:tcW w:w="1269" w:type="dxa"/>
            <w:gridSpan w:val="2"/>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7130" w:type="dxa"/>
            <w:gridSpan w:val="7"/>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3335" w:type="dxa"/>
            <w:gridSpan w:val="4"/>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r w:rsidRPr="00B07E5F">
              <w:rPr>
                <w:rFonts w:ascii="Arial" w:hAnsi="Arial" w:cs="Arial"/>
                <w:sz w:val="20"/>
                <w:szCs w:val="20"/>
              </w:rPr>
              <w:t>№</w:t>
            </w:r>
            <w:r>
              <w:rPr>
                <w:rFonts w:ascii="Arial" w:hAnsi="Arial" w:cs="Arial"/>
                <w:sz w:val="20"/>
                <w:szCs w:val="20"/>
              </w:rPr>
              <w:t xml:space="preserve"> 24-91 </w:t>
            </w:r>
            <w:r w:rsidRPr="00B07E5F">
              <w:rPr>
                <w:rFonts w:ascii="Arial" w:hAnsi="Arial" w:cs="Arial"/>
                <w:sz w:val="20"/>
                <w:szCs w:val="20"/>
              </w:rPr>
              <w:t>от 2</w:t>
            </w:r>
            <w:r>
              <w:rPr>
                <w:rFonts w:ascii="Arial" w:hAnsi="Arial" w:cs="Arial"/>
                <w:sz w:val="20"/>
                <w:szCs w:val="20"/>
              </w:rPr>
              <w:t>9</w:t>
            </w:r>
            <w:r w:rsidRPr="00B07E5F">
              <w:rPr>
                <w:rFonts w:ascii="Arial" w:hAnsi="Arial" w:cs="Arial"/>
                <w:sz w:val="20"/>
                <w:szCs w:val="20"/>
              </w:rPr>
              <w:t>.0</w:t>
            </w:r>
            <w:r>
              <w:rPr>
                <w:rFonts w:ascii="Arial" w:hAnsi="Arial" w:cs="Arial"/>
                <w:sz w:val="20"/>
                <w:szCs w:val="20"/>
              </w:rPr>
              <w:t>5</w:t>
            </w:r>
            <w:r w:rsidRPr="00B07E5F">
              <w:rPr>
                <w:rFonts w:ascii="Arial" w:hAnsi="Arial" w:cs="Arial"/>
                <w:sz w:val="20"/>
                <w:szCs w:val="20"/>
              </w:rPr>
              <w:t>.2023г.</w:t>
            </w:r>
          </w:p>
        </w:tc>
        <w:tc>
          <w:tcPr>
            <w:tcW w:w="138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r>
      <w:tr w:rsidR="0087478C" w:rsidRPr="00B07E5F" w:rsidTr="00DA05B1">
        <w:trPr>
          <w:trHeight w:val="255"/>
        </w:trPr>
        <w:tc>
          <w:tcPr>
            <w:tcW w:w="9699" w:type="dxa"/>
            <w:gridSpan w:val="10"/>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b/>
                <w:bCs/>
              </w:rPr>
            </w:pPr>
            <w:r w:rsidRPr="00B07E5F">
              <w:rPr>
                <w:rFonts w:ascii="Arial" w:hAnsi="Arial" w:cs="Arial"/>
                <w:b/>
                <w:bCs/>
              </w:rPr>
              <w:t>Распределение росписи расходов бюджета по разделам, подразделам</w:t>
            </w:r>
          </w:p>
        </w:tc>
        <w:tc>
          <w:tcPr>
            <w:tcW w:w="162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715"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620" w:type="dxa"/>
            <w:gridSpan w:val="3"/>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sz w:val="20"/>
                <w:szCs w:val="20"/>
              </w:rPr>
            </w:pPr>
          </w:p>
        </w:tc>
      </w:tr>
      <w:tr w:rsidR="0087478C" w:rsidRPr="00B07E5F" w:rsidTr="00DA05B1">
        <w:trPr>
          <w:trHeight w:val="255"/>
        </w:trPr>
        <w:tc>
          <w:tcPr>
            <w:tcW w:w="16034" w:type="dxa"/>
            <w:gridSpan w:val="16"/>
            <w:tcBorders>
              <w:top w:val="nil"/>
              <w:left w:val="nil"/>
              <w:bottom w:val="nil"/>
              <w:right w:val="nil"/>
            </w:tcBorders>
            <w:shd w:val="clear" w:color="auto" w:fill="auto"/>
            <w:noWrap/>
            <w:vAlign w:val="bottom"/>
            <w:hideMark/>
          </w:tcPr>
          <w:p w:rsidR="0087478C" w:rsidRPr="00B07E5F" w:rsidRDefault="0087478C" w:rsidP="00DA05B1">
            <w:pPr>
              <w:rPr>
                <w:rFonts w:ascii="Arial" w:hAnsi="Arial" w:cs="Arial"/>
                <w:b/>
                <w:bCs/>
              </w:rPr>
            </w:pPr>
            <w:r w:rsidRPr="00B07E5F">
              <w:rPr>
                <w:rFonts w:ascii="Arial" w:hAnsi="Arial" w:cs="Arial"/>
                <w:b/>
                <w:bCs/>
              </w:rPr>
              <w:t>функциональной классификации расходов бюджетов Российской Федерации на 2023 год</w:t>
            </w:r>
            <w:r w:rsidRPr="00B07E5F">
              <w:rPr>
                <w:rFonts w:ascii="Arial" w:hAnsi="Arial" w:cs="Arial"/>
                <w:b/>
                <w:bCs/>
              </w:rPr>
              <w:br/>
              <w:t>и плановый период 2024-2025 годов.</w:t>
            </w:r>
          </w:p>
        </w:tc>
      </w:tr>
      <w:tr w:rsidR="0087478C" w:rsidRPr="00B77C9D" w:rsidTr="00DA05B1">
        <w:trPr>
          <w:trHeight w:val="255"/>
        </w:trPr>
        <w:tc>
          <w:tcPr>
            <w:tcW w:w="16034" w:type="dxa"/>
            <w:gridSpan w:val="16"/>
            <w:tcBorders>
              <w:top w:val="nil"/>
              <w:left w:val="nil"/>
              <w:bottom w:val="nil"/>
              <w:right w:val="nil"/>
            </w:tcBorders>
            <w:shd w:val="clear" w:color="auto" w:fill="auto"/>
            <w:hideMark/>
          </w:tcPr>
          <w:tbl>
            <w:tblPr>
              <w:tblW w:w="0" w:type="auto"/>
              <w:tblCellMar>
                <w:left w:w="30" w:type="dxa"/>
                <w:right w:w="30" w:type="dxa"/>
              </w:tblCellMar>
              <w:tblLook w:val="0000" w:firstRow="0" w:lastRow="0" w:firstColumn="0" w:lastColumn="0" w:noHBand="0" w:noVBand="0"/>
            </w:tblPr>
            <w:tblGrid>
              <w:gridCol w:w="1135"/>
              <w:gridCol w:w="6852"/>
              <w:gridCol w:w="1134"/>
              <w:gridCol w:w="1276"/>
              <w:gridCol w:w="1276"/>
              <w:gridCol w:w="1407"/>
            </w:tblGrid>
            <w:tr w:rsidR="0087478C" w:rsidRPr="00B77C9D" w:rsidTr="00DA05B1">
              <w:trPr>
                <w:trHeight w:val="247"/>
              </w:trPr>
              <w:tc>
                <w:tcPr>
                  <w:tcW w:w="1135" w:type="dxa"/>
                  <w:tcBorders>
                    <w:top w:val="nil"/>
                    <w:left w:val="nil"/>
                    <w:bottom w:val="single" w:sz="6" w:space="0" w:color="auto"/>
                    <w:right w:val="nil"/>
                  </w:tcBorders>
                </w:tcPr>
                <w:p w:rsidR="0087478C" w:rsidRPr="00B77C9D" w:rsidRDefault="0087478C" w:rsidP="00DA05B1">
                  <w:pPr>
                    <w:autoSpaceDE w:val="0"/>
                    <w:autoSpaceDN w:val="0"/>
                    <w:adjustRightInd w:val="0"/>
                    <w:rPr>
                      <w:rFonts w:ascii="MS Sans Serif" w:eastAsiaTheme="minorHAnsi" w:hAnsi="MS Sans Serif" w:cs="MS Sans Serif"/>
                      <w:color w:val="000000"/>
                      <w:lang w:eastAsia="en-US"/>
                    </w:rPr>
                  </w:pPr>
                  <w:r w:rsidRPr="00B77C9D">
                    <w:rPr>
                      <w:rFonts w:ascii="MS Sans Serif" w:eastAsiaTheme="minorHAnsi" w:hAnsi="MS Sans Serif" w:cs="MS Sans Serif"/>
                      <w:color w:val="000000"/>
                      <w:lang w:eastAsia="en-US"/>
                    </w:rPr>
                    <w:t>тыс. руб.</w:t>
                  </w:r>
                </w:p>
              </w:tc>
              <w:tc>
                <w:tcPr>
                  <w:tcW w:w="6852" w:type="dxa"/>
                  <w:tcBorders>
                    <w:top w:val="nil"/>
                    <w:left w:val="nil"/>
                    <w:bottom w:val="single" w:sz="6" w:space="0" w:color="auto"/>
                    <w:right w:val="nil"/>
                  </w:tcBorders>
                </w:tcPr>
                <w:p w:rsidR="0087478C" w:rsidRPr="00B77C9D" w:rsidRDefault="0087478C" w:rsidP="00DA05B1">
                  <w:pPr>
                    <w:autoSpaceDE w:val="0"/>
                    <w:autoSpaceDN w:val="0"/>
                    <w:adjustRightInd w:val="0"/>
                    <w:jc w:val="right"/>
                    <w:rPr>
                      <w:rFonts w:ascii="MS Sans Serif" w:eastAsiaTheme="minorHAnsi" w:hAnsi="MS Sans Serif" w:cs="MS Sans Serif"/>
                      <w:color w:val="000000"/>
                      <w:lang w:eastAsia="en-US"/>
                    </w:rPr>
                  </w:pPr>
                </w:p>
              </w:tc>
              <w:tc>
                <w:tcPr>
                  <w:tcW w:w="1134" w:type="dxa"/>
                  <w:tcBorders>
                    <w:top w:val="nil"/>
                    <w:left w:val="nil"/>
                    <w:bottom w:val="single" w:sz="6" w:space="0" w:color="auto"/>
                    <w:right w:val="nil"/>
                  </w:tcBorders>
                </w:tcPr>
                <w:p w:rsidR="0087478C" w:rsidRPr="00B77C9D" w:rsidRDefault="0087478C" w:rsidP="00DA05B1">
                  <w:pPr>
                    <w:autoSpaceDE w:val="0"/>
                    <w:autoSpaceDN w:val="0"/>
                    <w:adjustRightInd w:val="0"/>
                    <w:jc w:val="right"/>
                    <w:rPr>
                      <w:rFonts w:ascii="MS Sans Serif" w:eastAsiaTheme="minorHAnsi" w:hAnsi="MS Sans Serif" w:cs="MS Sans Serif"/>
                      <w:color w:val="000000"/>
                      <w:lang w:eastAsia="en-US"/>
                    </w:rPr>
                  </w:pPr>
                </w:p>
              </w:tc>
              <w:tc>
                <w:tcPr>
                  <w:tcW w:w="1276" w:type="dxa"/>
                  <w:tcBorders>
                    <w:top w:val="nil"/>
                    <w:left w:val="nil"/>
                    <w:bottom w:val="single" w:sz="6" w:space="0" w:color="auto"/>
                    <w:right w:val="nil"/>
                  </w:tcBorders>
                </w:tcPr>
                <w:p w:rsidR="0087478C" w:rsidRPr="00B77C9D" w:rsidRDefault="0087478C" w:rsidP="00DA05B1">
                  <w:pPr>
                    <w:autoSpaceDE w:val="0"/>
                    <w:autoSpaceDN w:val="0"/>
                    <w:adjustRightInd w:val="0"/>
                    <w:jc w:val="right"/>
                    <w:rPr>
                      <w:rFonts w:ascii="MS Sans Serif" w:eastAsiaTheme="minorHAnsi" w:hAnsi="MS Sans Serif" w:cs="MS Sans Serif"/>
                      <w:color w:val="000000"/>
                      <w:lang w:eastAsia="en-US"/>
                    </w:rPr>
                  </w:pPr>
                </w:p>
              </w:tc>
              <w:tc>
                <w:tcPr>
                  <w:tcW w:w="1276" w:type="dxa"/>
                  <w:tcBorders>
                    <w:top w:val="nil"/>
                    <w:left w:val="nil"/>
                    <w:bottom w:val="single" w:sz="6" w:space="0" w:color="auto"/>
                    <w:right w:val="nil"/>
                  </w:tcBorders>
                </w:tcPr>
                <w:p w:rsidR="0087478C" w:rsidRPr="00B77C9D" w:rsidRDefault="0087478C" w:rsidP="00DA05B1">
                  <w:pPr>
                    <w:autoSpaceDE w:val="0"/>
                    <w:autoSpaceDN w:val="0"/>
                    <w:adjustRightInd w:val="0"/>
                    <w:jc w:val="right"/>
                    <w:rPr>
                      <w:rFonts w:ascii="MS Sans Serif" w:eastAsiaTheme="minorHAnsi" w:hAnsi="MS Sans Serif" w:cs="MS Sans Serif"/>
                      <w:color w:val="000000"/>
                      <w:lang w:eastAsia="en-US"/>
                    </w:rPr>
                  </w:pPr>
                </w:p>
              </w:tc>
              <w:tc>
                <w:tcPr>
                  <w:tcW w:w="1407" w:type="dxa"/>
                  <w:tcBorders>
                    <w:top w:val="nil"/>
                    <w:left w:val="nil"/>
                    <w:bottom w:val="single" w:sz="6" w:space="0" w:color="auto"/>
                    <w:right w:val="nil"/>
                  </w:tcBorders>
                </w:tcPr>
                <w:p w:rsidR="0087478C" w:rsidRPr="00B77C9D" w:rsidRDefault="0087478C" w:rsidP="00DA05B1">
                  <w:pPr>
                    <w:autoSpaceDE w:val="0"/>
                    <w:autoSpaceDN w:val="0"/>
                    <w:adjustRightInd w:val="0"/>
                    <w:jc w:val="right"/>
                    <w:rPr>
                      <w:rFonts w:ascii="MS Sans Serif" w:eastAsiaTheme="minorHAnsi" w:hAnsi="MS Sans Serif" w:cs="MS Sans Serif"/>
                      <w:color w:val="000000"/>
                      <w:lang w:eastAsia="en-US"/>
                    </w:rPr>
                  </w:pPr>
                </w:p>
              </w:tc>
            </w:tr>
            <w:tr w:rsidR="0087478C" w:rsidRPr="00B77C9D" w:rsidTr="00DA05B1">
              <w:trPr>
                <w:trHeight w:val="610"/>
              </w:trPr>
              <w:tc>
                <w:tcPr>
                  <w:tcW w:w="1135" w:type="dxa"/>
                  <w:tcBorders>
                    <w:top w:val="single" w:sz="6" w:space="0" w:color="auto"/>
                    <w:left w:val="single" w:sz="6" w:space="0" w:color="auto"/>
                    <w:bottom w:val="single" w:sz="6" w:space="0" w:color="auto"/>
                    <w:right w:val="single" w:sz="6" w:space="0" w:color="auto"/>
                  </w:tcBorders>
                </w:tcPr>
                <w:p w:rsidR="0087478C" w:rsidRPr="00B77C9D" w:rsidRDefault="0087478C" w:rsidP="00DA05B1">
                  <w:pPr>
                    <w:autoSpaceDE w:val="0"/>
                    <w:autoSpaceDN w:val="0"/>
                    <w:adjustRightInd w:val="0"/>
                    <w:jc w:val="center"/>
                    <w:rPr>
                      <w:rFonts w:ascii="MS Sans Serif" w:eastAsiaTheme="minorHAnsi" w:hAnsi="MS Sans Serif" w:cs="MS Sans Serif"/>
                      <w:b/>
                      <w:bCs/>
                      <w:color w:val="000000"/>
                      <w:lang w:eastAsia="en-US"/>
                    </w:rPr>
                  </w:pPr>
                  <w:r w:rsidRPr="00B77C9D">
                    <w:rPr>
                      <w:rFonts w:ascii="MS Sans Serif" w:eastAsiaTheme="minorHAnsi" w:hAnsi="MS Sans Serif" w:cs="MS Sans Serif"/>
                      <w:b/>
                      <w:bCs/>
                      <w:color w:val="000000"/>
                      <w:lang w:eastAsia="en-US"/>
                    </w:rPr>
                    <w:t xml:space="preserve">№ </w:t>
                  </w:r>
                  <w:proofErr w:type="gramStart"/>
                  <w:r w:rsidRPr="00B77C9D">
                    <w:rPr>
                      <w:rFonts w:ascii="MS Sans Serif" w:eastAsiaTheme="minorHAnsi" w:hAnsi="MS Sans Serif" w:cs="MS Sans Serif"/>
                      <w:b/>
                      <w:bCs/>
                      <w:color w:val="000000"/>
                      <w:lang w:eastAsia="en-US"/>
                    </w:rPr>
                    <w:t>п</w:t>
                  </w:r>
                  <w:proofErr w:type="gramEnd"/>
                  <w:r w:rsidRPr="00B77C9D">
                    <w:rPr>
                      <w:rFonts w:ascii="MS Sans Serif" w:eastAsiaTheme="minorHAnsi" w:hAnsi="MS Sans Serif" w:cs="MS Sans Serif"/>
                      <w:b/>
                      <w:bCs/>
                      <w:color w:val="000000"/>
                      <w:lang w:eastAsia="en-US"/>
                    </w:rPr>
                    <w:t>/п</w:t>
                  </w:r>
                </w:p>
              </w:tc>
              <w:tc>
                <w:tcPr>
                  <w:tcW w:w="6852" w:type="dxa"/>
                  <w:tcBorders>
                    <w:top w:val="single" w:sz="6" w:space="0" w:color="auto"/>
                    <w:left w:val="single" w:sz="6" w:space="0" w:color="auto"/>
                    <w:bottom w:val="single" w:sz="6" w:space="0" w:color="auto"/>
                    <w:right w:val="single" w:sz="6" w:space="0" w:color="auto"/>
                  </w:tcBorders>
                </w:tcPr>
                <w:p w:rsidR="0087478C" w:rsidRPr="00B77C9D" w:rsidRDefault="0087478C" w:rsidP="00DA05B1">
                  <w:pPr>
                    <w:autoSpaceDE w:val="0"/>
                    <w:autoSpaceDN w:val="0"/>
                    <w:adjustRightInd w:val="0"/>
                    <w:jc w:val="center"/>
                    <w:rPr>
                      <w:rFonts w:ascii="MS Sans Serif" w:eastAsiaTheme="minorHAnsi" w:hAnsi="MS Sans Serif" w:cs="MS Sans Serif"/>
                      <w:b/>
                      <w:bCs/>
                      <w:color w:val="000000"/>
                      <w:lang w:eastAsia="en-US"/>
                    </w:rPr>
                  </w:pPr>
                  <w:r w:rsidRPr="00B77C9D">
                    <w:rPr>
                      <w:rFonts w:ascii="MS Sans Serif" w:eastAsiaTheme="minorHAnsi" w:hAnsi="MS Sans Serif" w:cs="MS Sans Serif"/>
                      <w:b/>
                      <w:bCs/>
                      <w:color w:val="000000"/>
                      <w:lang w:eastAsia="en-US"/>
                    </w:rPr>
                    <w:t>Наименование КФСР</w:t>
                  </w:r>
                </w:p>
              </w:tc>
              <w:tc>
                <w:tcPr>
                  <w:tcW w:w="1134" w:type="dxa"/>
                  <w:tcBorders>
                    <w:top w:val="single" w:sz="6" w:space="0" w:color="auto"/>
                    <w:left w:val="single" w:sz="6" w:space="0" w:color="auto"/>
                    <w:bottom w:val="single" w:sz="6" w:space="0" w:color="auto"/>
                    <w:right w:val="single" w:sz="6" w:space="0" w:color="auto"/>
                  </w:tcBorders>
                </w:tcPr>
                <w:p w:rsidR="0087478C" w:rsidRPr="00B77C9D" w:rsidRDefault="0087478C" w:rsidP="00DA05B1">
                  <w:pPr>
                    <w:autoSpaceDE w:val="0"/>
                    <w:autoSpaceDN w:val="0"/>
                    <w:adjustRightInd w:val="0"/>
                    <w:jc w:val="center"/>
                    <w:rPr>
                      <w:rFonts w:ascii="MS Sans Serif" w:eastAsiaTheme="minorHAnsi" w:hAnsi="MS Sans Serif" w:cs="MS Sans Serif"/>
                      <w:b/>
                      <w:bCs/>
                      <w:color w:val="000000"/>
                      <w:lang w:eastAsia="en-US"/>
                    </w:rPr>
                  </w:pPr>
                  <w:r w:rsidRPr="00B77C9D">
                    <w:rPr>
                      <w:rFonts w:ascii="MS Sans Serif" w:eastAsiaTheme="minorHAnsi" w:hAnsi="MS Sans Serif" w:cs="MS Sans Serif"/>
                      <w:b/>
                      <w:bCs/>
                      <w:color w:val="000000"/>
                      <w:lang w:eastAsia="en-US"/>
                    </w:rPr>
                    <w:t>КФСР</w:t>
                  </w:r>
                </w:p>
              </w:tc>
              <w:tc>
                <w:tcPr>
                  <w:tcW w:w="1276" w:type="dxa"/>
                  <w:tcBorders>
                    <w:top w:val="single" w:sz="6" w:space="0" w:color="auto"/>
                    <w:left w:val="single" w:sz="6" w:space="0" w:color="auto"/>
                    <w:bottom w:val="single" w:sz="6" w:space="0" w:color="auto"/>
                    <w:right w:val="single" w:sz="6" w:space="0" w:color="auto"/>
                  </w:tcBorders>
                  <w:vAlign w:val="center"/>
                </w:tcPr>
                <w:p w:rsidR="0087478C" w:rsidRPr="00B77C9D" w:rsidRDefault="0087478C" w:rsidP="00DA05B1">
                  <w:pPr>
                    <w:jc w:val="center"/>
                    <w:rPr>
                      <w:rFonts w:ascii="MS Sans Serif" w:hAnsi="MS Sans Serif" w:cs="Arial"/>
                      <w:b/>
                      <w:bCs/>
                    </w:rPr>
                  </w:pPr>
                  <w:r w:rsidRPr="00B77C9D">
                    <w:rPr>
                      <w:rFonts w:ascii="MS Sans Serif" w:hAnsi="MS Sans Serif" w:cs="Arial"/>
                      <w:b/>
                      <w:bCs/>
                    </w:rPr>
                    <w:t>сумма 2023 год</w:t>
                  </w:r>
                </w:p>
              </w:tc>
              <w:tc>
                <w:tcPr>
                  <w:tcW w:w="1276" w:type="dxa"/>
                  <w:tcBorders>
                    <w:top w:val="single" w:sz="6" w:space="0" w:color="auto"/>
                    <w:left w:val="single" w:sz="6" w:space="0" w:color="auto"/>
                    <w:bottom w:val="single" w:sz="6" w:space="0" w:color="auto"/>
                    <w:right w:val="single" w:sz="6" w:space="0" w:color="auto"/>
                  </w:tcBorders>
                  <w:vAlign w:val="center"/>
                </w:tcPr>
                <w:p w:rsidR="0087478C" w:rsidRPr="00B77C9D" w:rsidRDefault="0087478C" w:rsidP="00DA05B1">
                  <w:pPr>
                    <w:jc w:val="center"/>
                    <w:rPr>
                      <w:rFonts w:ascii="MS Sans Serif" w:hAnsi="MS Sans Serif" w:cs="Arial"/>
                      <w:b/>
                      <w:bCs/>
                    </w:rPr>
                  </w:pPr>
                  <w:r w:rsidRPr="00B77C9D">
                    <w:rPr>
                      <w:rFonts w:ascii="MS Sans Serif" w:hAnsi="MS Sans Serif" w:cs="Arial"/>
                      <w:b/>
                      <w:bCs/>
                    </w:rPr>
                    <w:t>сумма 2024 год</w:t>
                  </w:r>
                </w:p>
              </w:tc>
              <w:tc>
                <w:tcPr>
                  <w:tcW w:w="1407" w:type="dxa"/>
                  <w:tcBorders>
                    <w:top w:val="single" w:sz="6" w:space="0" w:color="auto"/>
                    <w:left w:val="single" w:sz="6" w:space="0" w:color="auto"/>
                    <w:bottom w:val="single" w:sz="6" w:space="0" w:color="auto"/>
                    <w:right w:val="single" w:sz="6" w:space="0" w:color="auto"/>
                  </w:tcBorders>
                  <w:vAlign w:val="center"/>
                </w:tcPr>
                <w:p w:rsidR="0087478C" w:rsidRPr="00B77C9D" w:rsidRDefault="0087478C" w:rsidP="00DA05B1">
                  <w:pPr>
                    <w:jc w:val="center"/>
                    <w:rPr>
                      <w:rFonts w:ascii="MS Sans Serif" w:hAnsi="MS Sans Serif" w:cs="Arial"/>
                      <w:b/>
                      <w:bCs/>
                    </w:rPr>
                  </w:pPr>
                  <w:r w:rsidRPr="00B77C9D">
                    <w:rPr>
                      <w:rFonts w:ascii="MS Sans Serif" w:hAnsi="MS Sans Serif" w:cs="Arial"/>
                      <w:b/>
                      <w:bCs/>
                    </w:rPr>
                    <w:t>сумма 2025 год</w:t>
                  </w:r>
                </w:p>
              </w:tc>
            </w:tr>
            <w:tr w:rsidR="0087478C" w:rsidRPr="00B77C9D" w:rsidTr="00DA05B1">
              <w:trPr>
                <w:trHeight w:val="298"/>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1</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ОБЩЕГОСУДАРСТВЕННЫЕ ВОПРОСЫ</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0100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9 823,6</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9 159,5</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9 159,5</w:t>
                  </w:r>
                </w:p>
              </w:tc>
            </w:tr>
            <w:tr w:rsidR="0087478C" w:rsidRPr="00B77C9D" w:rsidTr="00DA05B1">
              <w:trPr>
                <w:trHeight w:val="276"/>
              </w:trPr>
              <w:tc>
                <w:tcPr>
                  <w:tcW w:w="1135" w:type="dxa"/>
                  <w:tcBorders>
                    <w:top w:val="single" w:sz="6"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2</w:t>
                  </w:r>
                </w:p>
              </w:tc>
              <w:tc>
                <w:tcPr>
                  <w:tcW w:w="6852" w:type="dxa"/>
                  <w:tcBorders>
                    <w:top w:val="single" w:sz="6"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Другие общегосударственные вопросы</w:t>
                  </w:r>
                </w:p>
              </w:tc>
              <w:tc>
                <w:tcPr>
                  <w:tcW w:w="1134" w:type="dxa"/>
                  <w:tcBorders>
                    <w:top w:val="single" w:sz="6"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0113</w:t>
                  </w:r>
                </w:p>
              </w:tc>
              <w:tc>
                <w:tcPr>
                  <w:tcW w:w="1276" w:type="dxa"/>
                  <w:tcBorders>
                    <w:top w:val="single" w:sz="6"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1 693,3</w:t>
                  </w:r>
                </w:p>
              </w:tc>
              <w:tc>
                <w:tcPr>
                  <w:tcW w:w="1276" w:type="dxa"/>
                  <w:tcBorders>
                    <w:top w:val="single" w:sz="6"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1 514,0</w:t>
                  </w:r>
                </w:p>
              </w:tc>
              <w:tc>
                <w:tcPr>
                  <w:tcW w:w="1407" w:type="dxa"/>
                  <w:tcBorders>
                    <w:top w:val="single" w:sz="6"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1 514,0</w:t>
                  </w:r>
                </w:p>
              </w:tc>
            </w:tr>
            <w:tr w:rsidR="0087478C" w:rsidRPr="00B77C9D" w:rsidTr="00DA05B1">
              <w:trPr>
                <w:trHeight w:val="247"/>
              </w:trPr>
              <w:tc>
                <w:tcPr>
                  <w:tcW w:w="1135"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3</w:t>
                  </w:r>
                </w:p>
              </w:tc>
              <w:tc>
                <w:tcPr>
                  <w:tcW w:w="6852"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Резервные фонды</w:t>
                  </w:r>
                </w:p>
              </w:tc>
              <w:tc>
                <w:tcPr>
                  <w:tcW w:w="1134"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0111</w:t>
                  </w:r>
                </w:p>
              </w:tc>
              <w:tc>
                <w:tcPr>
                  <w:tcW w:w="1276"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30,0</w:t>
                  </w:r>
                </w:p>
              </w:tc>
              <w:tc>
                <w:tcPr>
                  <w:tcW w:w="1276"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30,0</w:t>
                  </w:r>
                </w:p>
              </w:tc>
              <w:tc>
                <w:tcPr>
                  <w:tcW w:w="1407"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30,0</w:t>
                  </w:r>
                </w:p>
              </w:tc>
            </w:tr>
            <w:tr w:rsidR="0087478C" w:rsidRPr="00B77C9D" w:rsidTr="00DA05B1">
              <w:trPr>
                <w:trHeight w:val="707"/>
              </w:trPr>
              <w:tc>
                <w:tcPr>
                  <w:tcW w:w="1135"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4</w:t>
                  </w:r>
                </w:p>
              </w:tc>
              <w:tc>
                <w:tcPr>
                  <w:tcW w:w="6852"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0104</w:t>
                  </w:r>
                </w:p>
              </w:tc>
              <w:tc>
                <w:tcPr>
                  <w:tcW w:w="1276"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7 079,3</w:t>
                  </w:r>
                </w:p>
              </w:tc>
              <w:tc>
                <w:tcPr>
                  <w:tcW w:w="1276"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6 594,5</w:t>
                  </w:r>
                </w:p>
              </w:tc>
              <w:tc>
                <w:tcPr>
                  <w:tcW w:w="1407" w:type="dxa"/>
                  <w:tcBorders>
                    <w:top w:val="single" w:sz="2" w:space="0" w:color="auto"/>
                    <w:left w:val="single" w:sz="2" w:space="0" w:color="auto"/>
                    <w:bottom w:val="single" w:sz="2"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6 594,5</w:t>
                  </w:r>
                </w:p>
              </w:tc>
            </w:tr>
            <w:tr w:rsidR="0087478C" w:rsidRPr="00B77C9D" w:rsidTr="00DA05B1">
              <w:trPr>
                <w:trHeight w:val="430"/>
              </w:trPr>
              <w:tc>
                <w:tcPr>
                  <w:tcW w:w="1135" w:type="dxa"/>
                  <w:tcBorders>
                    <w:top w:val="single" w:sz="2"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5</w:t>
                  </w:r>
                </w:p>
              </w:tc>
              <w:tc>
                <w:tcPr>
                  <w:tcW w:w="6852" w:type="dxa"/>
                  <w:tcBorders>
                    <w:top w:val="single" w:sz="2"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Функционирование высшего должностного лица субъекта Российской Федерации и муниципального образования</w:t>
                  </w:r>
                </w:p>
              </w:tc>
              <w:tc>
                <w:tcPr>
                  <w:tcW w:w="1134" w:type="dxa"/>
                  <w:tcBorders>
                    <w:top w:val="single" w:sz="2"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0102</w:t>
                  </w:r>
                </w:p>
              </w:tc>
              <w:tc>
                <w:tcPr>
                  <w:tcW w:w="1276" w:type="dxa"/>
                  <w:tcBorders>
                    <w:top w:val="single" w:sz="2"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1 021,0</w:t>
                  </w:r>
                </w:p>
              </w:tc>
              <w:tc>
                <w:tcPr>
                  <w:tcW w:w="1276" w:type="dxa"/>
                  <w:tcBorders>
                    <w:top w:val="single" w:sz="2"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1 021,0</w:t>
                  </w:r>
                </w:p>
              </w:tc>
              <w:tc>
                <w:tcPr>
                  <w:tcW w:w="1407" w:type="dxa"/>
                  <w:tcBorders>
                    <w:top w:val="single" w:sz="2"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1 021,0</w:t>
                  </w:r>
                </w:p>
              </w:tc>
            </w:tr>
            <w:tr w:rsidR="0087478C" w:rsidRPr="00B77C9D" w:rsidTr="00DA05B1">
              <w:trPr>
                <w:trHeight w:val="247"/>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6</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НАЦИОНАЛЬНАЯ ОБОРОНА</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0200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499,2</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521,6</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541,0</w:t>
                  </w:r>
                </w:p>
              </w:tc>
            </w:tr>
            <w:tr w:rsidR="0087478C" w:rsidRPr="00B77C9D" w:rsidTr="00DA05B1">
              <w:trPr>
                <w:trHeight w:val="302"/>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7</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Мобилизационная и вневойсковая подготовка</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0203</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499,2</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521,6</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541,0</w:t>
                  </w:r>
                </w:p>
              </w:tc>
            </w:tr>
            <w:tr w:rsidR="0087478C" w:rsidRPr="00B77C9D" w:rsidTr="00DA05B1">
              <w:trPr>
                <w:trHeight w:val="422"/>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8</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НАЦИОНАЛЬНАЯ БЕЗОПАСНОСТЬ И ПРАВООХРАНИТЕЛЬНАЯ ДЕЯТЕЛЬНОСТЬ</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0300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398,3</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239,0</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265,5</w:t>
                  </w:r>
                </w:p>
              </w:tc>
            </w:tr>
            <w:tr w:rsidR="0087478C" w:rsidRPr="00B77C9D" w:rsidTr="00DA05B1">
              <w:trPr>
                <w:trHeight w:val="399"/>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9</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 xml:space="preserve">Защита населения и территории от чрезвычайных ситуаций природного и техногенного характера, пожарная </w:t>
                  </w:r>
                  <w:r w:rsidRPr="00B77C9D">
                    <w:rPr>
                      <w:rFonts w:ascii="Arial" w:eastAsiaTheme="minorHAnsi" w:hAnsi="Arial" w:cs="Arial"/>
                      <w:color w:val="000000"/>
                      <w:lang w:eastAsia="en-US"/>
                    </w:rPr>
                    <w:lastRenderedPageBreak/>
                    <w:t>безопасность</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lastRenderedPageBreak/>
                    <w:t>0310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398,3</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239,0</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265,5</w:t>
                  </w:r>
                </w:p>
              </w:tc>
            </w:tr>
            <w:tr w:rsidR="0087478C" w:rsidRPr="00B77C9D" w:rsidTr="00DA05B1">
              <w:trPr>
                <w:trHeight w:val="247"/>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lastRenderedPageBreak/>
                    <w:t>10</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НАЦИОНАЛЬНАЯ ЭКОНОМИКА</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0400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1 281,4</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731,3</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774,1</w:t>
                  </w:r>
                </w:p>
              </w:tc>
            </w:tr>
            <w:tr w:rsidR="0087478C" w:rsidRPr="00B77C9D" w:rsidTr="00DA05B1">
              <w:trPr>
                <w:trHeight w:val="434"/>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11</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Дорожное хозяйство (дорожные фонды)</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0409</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1 281,4</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731,3</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774,1</w:t>
                  </w:r>
                </w:p>
              </w:tc>
            </w:tr>
            <w:tr w:rsidR="0087478C" w:rsidRPr="00B77C9D" w:rsidTr="00DA05B1">
              <w:trPr>
                <w:trHeight w:val="434"/>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12</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ЖИЛИЩНО-КОММУНАЛЬНОЕ ХОЗЯЙСТВО</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0500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2 885,8</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900,0</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500,0</w:t>
                  </w:r>
                </w:p>
              </w:tc>
            </w:tr>
            <w:tr w:rsidR="0087478C" w:rsidRPr="00B77C9D" w:rsidTr="00DA05B1">
              <w:trPr>
                <w:trHeight w:val="247"/>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13</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Благоустройство</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0503</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2 885,8</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900,0</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500,0</w:t>
                  </w:r>
                </w:p>
              </w:tc>
            </w:tr>
            <w:tr w:rsidR="0087478C" w:rsidRPr="00B77C9D" w:rsidTr="00DA05B1">
              <w:trPr>
                <w:trHeight w:val="247"/>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14</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КУЛЬТУРА, КИНЕМАТОГРАФИЯ</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0800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6 939,6</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6 939,6</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6 939,6</w:t>
                  </w:r>
                </w:p>
              </w:tc>
            </w:tr>
            <w:tr w:rsidR="0087478C" w:rsidRPr="00B77C9D" w:rsidTr="00DA05B1">
              <w:trPr>
                <w:trHeight w:val="247"/>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15</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Культура</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0801</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6 939,6</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6 939,6</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6 939,6</w:t>
                  </w:r>
                </w:p>
              </w:tc>
            </w:tr>
            <w:tr w:rsidR="0087478C" w:rsidRPr="00B77C9D" w:rsidTr="00DA05B1">
              <w:trPr>
                <w:trHeight w:val="247"/>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16</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r w:rsidRPr="00B77C9D">
                    <w:rPr>
                      <w:rFonts w:ascii="Arial" w:eastAsiaTheme="minorHAnsi" w:hAnsi="Arial" w:cs="Arial"/>
                      <w:b/>
                      <w:bCs/>
                      <w:color w:val="000000"/>
                      <w:lang w:eastAsia="en-US"/>
                    </w:rPr>
                    <w:t>СОЦИАЛЬНАЯ ПОЛИТИКА</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1000</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24,8</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0,0</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0,0</w:t>
                  </w:r>
                </w:p>
              </w:tc>
            </w:tr>
            <w:tr w:rsidR="0087478C" w:rsidRPr="00B77C9D" w:rsidTr="00DA05B1">
              <w:trPr>
                <w:trHeight w:val="434"/>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17</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color w:val="000000"/>
                      <w:lang w:eastAsia="en-US"/>
                    </w:rPr>
                  </w:pPr>
                  <w:r w:rsidRPr="00B77C9D">
                    <w:rPr>
                      <w:rFonts w:ascii="Arial" w:eastAsiaTheme="minorHAnsi" w:hAnsi="Arial" w:cs="Arial"/>
                      <w:color w:val="000000"/>
                      <w:lang w:eastAsia="en-US"/>
                    </w:rPr>
                    <w:t>Другие вопросы в области социальной политики</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r w:rsidRPr="00B77C9D">
                    <w:rPr>
                      <w:rFonts w:ascii="Arial" w:eastAsiaTheme="minorHAnsi" w:hAnsi="Arial" w:cs="Arial"/>
                      <w:color w:val="000000"/>
                      <w:lang w:eastAsia="en-US"/>
                    </w:rPr>
                    <w:t>1006</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24,8</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0,0</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sidRPr="00B77C9D">
                    <w:rPr>
                      <w:rFonts w:ascii="Arial" w:eastAsiaTheme="minorHAnsi" w:hAnsi="Arial" w:cs="Arial"/>
                      <w:color w:val="000000"/>
                      <w:lang w:eastAsia="en-US"/>
                    </w:rPr>
                    <w:t>0,0</w:t>
                  </w:r>
                </w:p>
              </w:tc>
            </w:tr>
            <w:tr w:rsidR="0087478C" w:rsidRPr="00B77C9D" w:rsidTr="00DA05B1">
              <w:trPr>
                <w:trHeight w:val="434"/>
              </w:trPr>
              <w:tc>
                <w:tcPr>
                  <w:tcW w:w="1135"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p>
              </w:tc>
              <w:tc>
                <w:tcPr>
                  <w:tcW w:w="6852" w:type="dxa"/>
                  <w:tcBorders>
                    <w:top w:val="single" w:sz="6" w:space="0" w:color="auto"/>
                    <w:left w:val="single" w:sz="2" w:space="0" w:color="auto"/>
                    <w:bottom w:val="single" w:sz="6" w:space="0" w:color="auto"/>
                    <w:right w:val="single" w:sz="2" w:space="0" w:color="auto"/>
                  </w:tcBorders>
                </w:tcPr>
                <w:p w:rsidR="0087478C" w:rsidRPr="00FA74EB" w:rsidRDefault="0087478C" w:rsidP="00DA05B1">
                  <w:pPr>
                    <w:autoSpaceDE w:val="0"/>
                    <w:autoSpaceDN w:val="0"/>
                    <w:adjustRightInd w:val="0"/>
                    <w:rPr>
                      <w:rFonts w:ascii="Arial" w:eastAsiaTheme="minorHAnsi" w:hAnsi="Arial" w:cs="Arial"/>
                      <w:b/>
                      <w:color w:val="000000"/>
                      <w:lang w:eastAsia="en-US"/>
                    </w:rPr>
                  </w:pPr>
                  <w:r>
                    <w:rPr>
                      <w:rFonts w:ascii="Arial" w:eastAsiaTheme="minorHAnsi" w:hAnsi="Arial" w:cs="Arial"/>
                      <w:b/>
                      <w:color w:val="000000"/>
                      <w:lang w:eastAsia="en-US"/>
                    </w:rPr>
                    <w:t>Условно утвержденные расходы</w:t>
                  </w: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color w:val="000000"/>
                      <w:lang w:eastAsia="en-US"/>
                    </w:rPr>
                  </w:pP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Pr>
                      <w:rFonts w:ascii="Arial" w:eastAsiaTheme="minorHAnsi" w:hAnsi="Arial" w:cs="Arial"/>
                      <w:color w:val="000000"/>
                      <w:lang w:eastAsia="en-US"/>
                    </w:rPr>
                    <w:t>466,3</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color w:val="000000"/>
                      <w:lang w:eastAsia="en-US"/>
                    </w:rPr>
                  </w:pPr>
                  <w:r>
                    <w:rPr>
                      <w:rFonts w:ascii="Arial" w:eastAsiaTheme="minorHAnsi" w:hAnsi="Arial" w:cs="Arial"/>
                      <w:color w:val="000000"/>
                      <w:lang w:eastAsia="en-US"/>
                    </w:rPr>
                    <w:t>964,2</w:t>
                  </w:r>
                </w:p>
              </w:tc>
            </w:tr>
            <w:tr w:rsidR="0087478C" w:rsidRPr="00B77C9D" w:rsidTr="00DA05B1">
              <w:trPr>
                <w:trHeight w:val="247"/>
              </w:trPr>
              <w:tc>
                <w:tcPr>
                  <w:tcW w:w="1135" w:type="dxa"/>
                  <w:tcBorders>
                    <w:top w:val="single" w:sz="6" w:space="0" w:color="auto"/>
                    <w:left w:val="single" w:sz="6"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r w:rsidRPr="00B77C9D">
                    <w:rPr>
                      <w:rFonts w:ascii="Arial" w:eastAsiaTheme="minorHAnsi" w:hAnsi="Arial" w:cs="Arial"/>
                      <w:b/>
                      <w:bCs/>
                      <w:color w:val="000000"/>
                      <w:lang w:eastAsia="en-US"/>
                    </w:rPr>
                    <w:t>Итого</w:t>
                  </w:r>
                </w:p>
              </w:tc>
              <w:tc>
                <w:tcPr>
                  <w:tcW w:w="6852"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rPr>
                      <w:rFonts w:ascii="Arial" w:eastAsiaTheme="minorHAnsi" w:hAnsi="Arial" w:cs="Arial"/>
                      <w:b/>
                      <w:bCs/>
                      <w:color w:val="000000"/>
                      <w:lang w:eastAsia="en-US"/>
                    </w:rPr>
                  </w:pPr>
                </w:p>
              </w:tc>
              <w:tc>
                <w:tcPr>
                  <w:tcW w:w="1134"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center"/>
                    <w:rPr>
                      <w:rFonts w:ascii="Arial" w:eastAsiaTheme="minorHAnsi" w:hAnsi="Arial" w:cs="Arial"/>
                      <w:b/>
                      <w:bCs/>
                      <w:color w:val="000000"/>
                      <w:lang w:eastAsia="en-US"/>
                    </w:rPr>
                  </w:pP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21 852,7</w:t>
                  </w:r>
                </w:p>
              </w:tc>
              <w:tc>
                <w:tcPr>
                  <w:tcW w:w="1276"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18</w:t>
                  </w:r>
                  <w:r>
                    <w:rPr>
                      <w:rFonts w:ascii="Arial" w:eastAsiaTheme="minorHAnsi" w:hAnsi="Arial" w:cs="Arial"/>
                      <w:b/>
                      <w:bCs/>
                      <w:color w:val="000000"/>
                      <w:lang w:eastAsia="en-US"/>
                    </w:rPr>
                    <w:t> 957,3</w:t>
                  </w:r>
                </w:p>
              </w:tc>
              <w:tc>
                <w:tcPr>
                  <w:tcW w:w="1407" w:type="dxa"/>
                  <w:tcBorders>
                    <w:top w:val="single" w:sz="6" w:space="0" w:color="auto"/>
                    <w:left w:val="single" w:sz="2" w:space="0" w:color="auto"/>
                    <w:bottom w:val="single" w:sz="6" w:space="0" w:color="auto"/>
                    <w:right w:val="single" w:sz="2" w:space="0" w:color="auto"/>
                  </w:tcBorders>
                </w:tcPr>
                <w:p w:rsidR="0087478C" w:rsidRPr="00B77C9D" w:rsidRDefault="0087478C" w:rsidP="00DA05B1">
                  <w:pPr>
                    <w:autoSpaceDE w:val="0"/>
                    <w:autoSpaceDN w:val="0"/>
                    <w:adjustRightInd w:val="0"/>
                    <w:jc w:val="right"/>
                    <w:rPr>
                      <w:rFonts w:ascii="Arial" w:eastAsiaTheme="minorHAnsi" w:hAnsi="Arial" w:cs="Arial"/>
                      <w:b/>
                      <w:bCs/>
                      <w:color w:val="000000"/>
                      <w:lang w:eastAsia="en-US"/>
                    </w:rPr>
                  </w:pPr>
                  <w:r w:rsidRPr="00B77C9D">
                    <w:rPr>
                      <w:rFonts w:ascii="Arial" w:eastAsiaTheme="minorHAnsi" w:hAnsi="Arial" w:cs="Arial"/>
                      <w:b/>
                      <w:bCs/>
                      <w:color w:val="000000"/>
                      <w:lang w:eastAsia="en-US"/>
                    </w:rPr>
                    <w:t>1</w:t>
                  </w:r>
                  <w:r>
                    <w:rPr>
                      <w:rFonts w:ascii="Arial" w:eastAsiaTheme="minorHAnsi" w:hAnsi="Arial" w:cs="Arial"/>
                      <w:b/>
                      <w:bCs/>
                      <w:color w:val="000000"/>
                      <w:lang w:eastAsia="en-US"/>
                    </w:rPr>
                    <w:t>9</w:t>
                  </w:r>
                  <w:r w:rsidRPr="00B77C9D">
                    <w:rPr>
                      <w:rFonts w:ascii="Arial" w:eastAsiaTheme="minorHAnsi" w:hAnsi="Arial" w:cs="Arial"/>
                      <w:b/>
                      <w:bCs/>
                      <w:color w:val="000000"/>
                      <w:lang w:eastAsia="en-US"/>
                    </w:rPr>
                    <w:t xml:space="preserve"> 1</w:t>
                  </w:r>
                  <w:r>
                    <w:rPr>
                      <w:rFonts w:ascii="Arial" w:eastAsiaTheme="minorHAnsi" w:hAnsi="Arial" w:cs="Arial"/>
                      <w:b/>
                      <w:bCs/>
                      <w:color w:val="000000"/>
                      <w:lang w:eastAsia="en-US"/>
                    </w:rPr>
                    <w:t>43</w:t>
                  </w:r>
                  <w:r w:rsidRPr="00B77C9D">
                    <w:rPr>
                      <w:rFonts w:ascii="Arial" w:eastAsiaTheme="minorHAnsi" w:hAnsi="Arial" w:cs="Arial"/>
                      <w:b/>
                      <w:bCs/>
                      <w:color w:val="000000"/>
                      <w:lang w:eastAsia="en-US"/>
                    </w:rPr>
                    <w:t>,</w:t>
                  </w:r>
                  <w:r>
                    <w:rPr>
                      <w:rFonts w:ascii="Arial" w:eastAsiaTheme="minorHAnsi" w:hAnsi="Arial" w:cs="Arial"/>
                      <w:b/>
                      <w:bCs/>
                      <w:color w:val="000000"/>
                      <w:lang w:eastAsia="en-US"/>
                    </w:rPr>
                    <w:t>9</w:t>
                  </w:r>
                </w:p>
              </w:tc>
            </w:tr>
          </w:tbl>
          <w:p w:rsidR="0087478C" w:rsidRPr="00B77C9D" w:rsidRDefault="0087478C" w:rsidP="00DA05B1">
            <w:pPr>
              <w:rPr>
                <w:rFonts w:ascii="MS Sans Serif" w:hAnsi="MS Sans Serif" w:cs="Arial"/>
              </w:rPr>
            </w:pPr>
          </w:p>
        </w:tc>
      </w:tr>
      <w:tr w:rsidR="0087478C" w:rsidRPr="005D6F9E" w:rsidTr="00DA05B1">
        <w:trPr>
          <w:gridAfter w:val="2"/>
          <w:wAfter w:w="1495" w:type="dxa"/>
          <w:trHeight w:val="300"/>
        </w:trPr>
        <w:tc>
          <w:tcPr>
            <w:tcW w:w="786"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b/>
                <w:bCs/>
              </w:rPr>
            </w:pPr>
          </w:p>
        </w:tc>
        <w:tc>
          <w:tcPr>
            <w:tcW w:w="2973" w:type="dxa"/>
            <w:gridSpan w:val="2"/>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color w:val="0000FF"/>
              </w:rPr>
            </w:pPr>
          </w:p>
        </w:tc>
        <w:tc>
          <w:tcPr>
            <w:tcW w:w="762"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b/>
                <w:bCs/>
              </w:rPr>
            </w:pPr>
          </w:p>
        </w:tc>
        <w:tc>
          <w:tcPr>
            <w:tcW w:w="800"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b/>
                <w:bCs/>
              </w:rPr>
            </w:pPr>
          </w:p>
        </w:tc>
        <w:tc>
          <w:tcPr>
            <w:tcW w:w="1328"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b/>
                <w:bCs/>
              </w:rPr>
            </w:pPr>
          </w:p>
        </w:tc>
        <w:tc>
          <w:tcPr>
            <w:tcW w:w="617"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b/>
                <w:bCs/>
              </w:rPr>
            </w:pPr>
          </w:p>
        </w:tc>
        <w:tc>
          <w:tcPr>
            <w:tcW w:w="909"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b/>
                <w:bCs/>
              </w:rPr>
            </w:pPr>
          </w:p>
        </w:tc>
        <w:tc>
          <w:tcPr>
            <w:tcW w:w="6364" w:type="dxa"/>
            <w:gridSpan w:val="6"/>
            <w:tcBorders>
              <w:top w:val="nil"/>
              <w:left w:val="nil"/>
              <w:bottom w:val="nil"/>
              <w:right w:val="nil"/>
            </w:tcBorders>
            <w:shd w:val="clear" w:color="auto" w:fill="auto"/>
            <w:noWrap/>
            <w:vAlign w:val="bottom"/>
            <w:hideMark/>
          </w:tcPr>
          <w:p w:rsidR="0087478C" w:rsidRDefault="0087478C" w:rsidP="00DA05B1">
            <w:pPr>
              <w:rPr>
                <w:rFonts w:ascii="Arial" w:hAnsi="Arial" w:cs="Arial"/>
              </w:rPr>
            </w:pPr>
            <w:r>
              <w:rPr>
                <w:rFonts w:ascii="Arial" w:hAnsi="Arial" w:cs="Arial"/>
              </w:rPr>
              <w:t xml:space="preserve">                                  </w:t>
            </w:r>
          </w:p>
          <w:p w:rsidR="0087478C" w:rsidRDefault="0087478C" w:rsidP="00DA05B1">
            <w:pPr>
              <w:rPr>
                <w:rFonts w:ascii="Arial" w:hAnsi="Arial" w:cs="Arial"/>
              </w:rPr>
            </w:pPr>
          </w:p>
          <w:p w:rsidR="0087478C" w:rsidRDefault="0087478C" w:rsidP="00DA05B1">
            <w:pPr>
              <w:rPr>
                <w:rFonts w:ascii="Arial" w:hAnsi="Arial" w:cs="Arial"/>
              </w:rPr>
            </w:pPr>
          </w:p>
          <w:p w:rsidR="0087478C" w:rsidRPr="005D6F9E" w:rsidRDefault="0087478C" w:rsidP="00DA05B1">
            <w:pPr>
              <w:jc w:val="center"/>
              <w:rPr>
                <w:rFonts w:ascii="Arial" w:hAnsi="Arial" w:cs="Arial"/>
              </w:rPr>
            </w:pPr>
            <w:r>
              <w:rPr>
                <w:rFonts w:ascii="Arial" w:hAnsi="Arial" w:cs="Arial"/>
              </w:rPr>
              <w:t xml:space="preserve">      </w:t>
            </w:r>
            <w:r w:rsidRPr="005D6F9E">
              <w:rPr>
                <w:rFonts w:ascii="Arial" w:hAnsi="Arial" w:cs="Arial"/>
              </w:rPr>
              <w:t>приложение № 4</w:t>
            </w:r>
          </w:p>
        </w:tc>
      </w:tr>
      <w:tr w:rsidR="0087478C" w:rsidRPr="005D6F9E" w:rsidTr="00DA05B1">
        <w:trPr>
          <w:gridAfter w:val="2"/>
          <w:wAfter w:w="1495" w:type="dxa"/>
          <w:trHeight w:val="285"/>
        </w:trPr>
        <w:tc>
          <w:tcPr>
            <w:tcW w:w="786"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rPr>
            </w:pPr>
          </w:p>
        </w:tc>
        <w:tc>
          <w:tcPr>
            <w:tcW w:w="2973" w:type="dxa"/>
            <w:gridSpan w:val="2"/>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762"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rPr>
            </w:pPr>
          </w:p>
        </w:tc>
        <w:tc>
          <w:tcPr>
            <w:tcW w:w="800"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rPr>
            </w:pPr>
          </w:p>
        </w:tc>
        <w:tc>
          <w:tcPr>
            <w:tcW w:w="1328"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rPr>
            </w:pPr>
          </w:p>
        </w:tc>
        <w:tc>
          <w:tcPr>
            <w:tcW w:w="617"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rPr>
            </w:pPr>
          </w:p>
        </w:tc>
        <w:tc>
          <w:tcPr>
            <w:tcW w:w="909" w:type="dxa"/>
            <w:tcBorders>
              <w:top w:val="nil"/>
              <w:left w:val="nil"/>
              <w:bottom w:val="nil"/>
              <w:right w:val="nil"/>
            </w:tcBorders>
            <w:shd w:val="clear" w:color="auto" w:fill="auto"/>
            <w:noWrap/>
            <w:vAlign w:val="bottom"/>
            <w:hideMark/>
          </w:tcPr>
          <w:p w:rsidR="0087478C" w:rsidRPr="005D6F9E" w:rsidRDefault="0087478C" w:rsidP="00DA05B1">
            <w:pPr>
              <w:rPr>
                <w:rFonts w:ascii="Arial Cyr" w:hAnsi="Arial Cyr" w:cs="Arial"/>
              </w:rPr>
            </w:pPr>
          </w:p>
        </w:tc>
        <w:tc>
          <w:tcPr>
            <w:tcW w:w="5064" w:type="dxa"/>
            <w:gridSpan w:val="5"/>
            <w:tcBorders>
              <w:top w:val="nil"/>
              <w:left w:val="nil"/>
              <w:bottom w:val="nil"/>
              <w:right w:val="nil"/>
            </w:tcBorders>
            <w:shd w:val="clear" w:color="auto" w:fill="auto"/>
            <w:noWrap/>
            <w:vAlign w:val="bottom"/>
            <w:hideMark/>
          </w:tcPr>
          <w:p w:rsidR="0087478C" w:rsidRDefault="0087478C" w:rsidP="00DA05B1">
            <w:pPr>
              <w:jc w:val="right"/>
              <w:rPr>
                <w:rFonts w:ascii="Arial" w:hAnsi="Arial" w:cs="Arial"/>
              </w:rPr>
            </w:pPr>
            <w:r>
              <w:rPr>
                <w:rFonts w:ascii="Arial" w:hAnsi="Arial" w:cs="Arial"/>
              </w:rPr>
              <w:t xml:space="preserve">    </w:t>
            </w:r>
            <w:r w:rsidRPr="005D6F9E">
              <w:rPr>
                <w:rFonts w:ascii="Arial" w:hAnsi="Arial" w:cs="Arial"/>
              </w:rPr>
              <w:t xml:space="preserve">к Решению Тинского </w:t>
            </w:r>
            <w:proofErr w:type="gramStart"/>
            <w:r w:rsidRPr="005D6F9E">
              <w:rPr>
                <w:rFonts w:ascii="Arial" w:hAnsi="Arial" w:cs="Arial"/>
              </w:rPr>
              <w:t>сельского</w:t>
            </w:r>
            <w:proofErr w:type="gramEnd"/>
            <w:r w:rsidRPr="005D6F9E">
              <w:rPr>
                <w:rFonts w:ascii="Arial" w:hAnsi="Arial" w:cs="Arial"/>
              </w:rPr>
              <w:t xml:space="preserve"> </w:t>
            </w:r>
          </w:p>
          <w:p w:rsidR="0087478C" w:rsidRPr="005D6F9E" w:rsidRDefault="0087478C" w:rsidP="00DA05B1">
            <w:pPr>
              <w:jc w:val="right"/>
              <w:rPr>
                <w:rFonts w:ascii="Arial" w:hAnsi="Arial" w:cs="Arial"/>
              </w:rPr>
            </w:pPr>
            <w:r w:rsidRPr="005D6F9E">
              <w:rPr>
                <w:rFonts w:ascii="Arial" w:hAnsi="Arial" w:cs="Arial"/>
              </w:rPr>
              <w:t>совета депутатов</w:t>
            </w:r>
          </w:p>
        </w:tc>
        <w:tc>
          <w:tcPr>
            <w:tcW w:w="1300"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sz w:val="20"/>
                <w:szCs w:val="20"/>
              </w:rPr>
            </w:pPr>
          </w:p>
        </w:tc>
      </w:tr>
      <w:tr w:rsidR="0087478C" w:rsidRPr="005D6F9E" w:rsidTr="00DA05B1">
        <w:trPr>
          <w:gridAfter w:val="2"/>
          <w:wAfter w:w="1495" w:type="dxa"/>
          <w:trHeight w:val="285"/>
        </w:trPr>
        <w:tc>
          <w:tcPr>
            <w:tcW w:w="786"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2973" w:type="dxa"/>
            <w:gridSpan w:val="2"/>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762"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800"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1328"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617"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909"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rPr>
            </w:pPr>
          </w:p>
        </w:tc>
        <w:tc>
          <w:tcPr>
            <w:tcW w:w="5064" w:type="dxa"/>
            <w:gridSpan w:val="5"/>
            <w:tcBorders>
              <w:top w:val="nil"/>
              <w:left w:val="nil"/>
              <w:bottom w:val="nil"/>
              <w:right w:val="nil"/>
            </w:tcBorders>
            <w:shd w:val="clear" w:color="auto" w:fill="auto"/>
            <w:noWrap/>
            <w:vAlign w:val="bottom"/>
            <w:hideMark/>
          </w:tcPr>
          <w:p w:rsidR="0087478C" w:rsidRPr="005D6F9E" w:rsidRDefault="0087478C" w:rsidP="00DA05B1">
            <w:pPr>
              <w:jc w:val="right"/>
              <w:rPr>
                <w:rFonts w:ascii="Arial" w:hAnsi="Arial" w:cs="Arial"/>
              </w:rPr>
            </w:pPr>
            <w:r>
              <w:rPr>
                <w:rFonts w:ascii="Arial" w:hAnsi="Arial" w:cs="Arial"/>
              </w:rPr>
              <w:t xml:space="preserve">№ 24-91 </w:t>
            </w:r>
            <w:r w:rsidRPr="005D6F9E">
              <w:rPr>
                <w:rFonts w:ascii="Arial" w:hAnsi="Arial" w:cs="Arial"/>
              </w:rPr>
              <w:t>от 2</w:t>
            </w:r>
            <w:r>
              <w:rPr>
                <w:rFonts w:ascii="Arial" w:hAnsi="Arial" w:cs="Arial"/>
              </w:rPr>
              <w:t>9</w:t>
            </w:r>
            <w:r w:rsidRPr="005D6F9E">
              <w:rPr>
                <w:rFonts w:ascii="Arial" w:hAnsi="Arial" w:cs="Arial"/>
              </w:rPr>
              <w:t>.0</w:t>
            </w:r>
            <w:r>
              <w:rPr>
                <w:rFonts w:ascii="Arial" w:hAnsi="Arial" w:cs="Arial"/>
              </w:rPr>
              <w:t>5</w:t>
            </w:r>
            <w:r w:rsidRPr="005D6F9E">
              <w:rPr>
                <w:rFonts w:ascii="Arial" w:hAnsi="Arial" w:cs="Arial"/>
              </w:rPr>
              <w:t>.2023</w:t>
            </w:r>
          </w:p>
        </w:tc>
        <w:tc>
          <w:tcPr>
            <w:tcW w:w="1300" w:type="dxa"/>
            <w:tcBorders>
              <w:top w:val="nil"/>
              <w:left w:val="nil"/>
              <w:bottom w:val="nil"/>
              <w:right w:val="nil"/>
            </w:tcBorders>
            <w:shd w:val="clear" w:color="auto" w:fill="auto"/>
            <w:noWrap/>
            <w:vAlign w:val="bottom"/>
            <w:hideMark/>
          </w:tcPr>
          <w:p w:rsidR="0087478C" w:rsidRPr="005D6F9E" w:rsidRDefault="0087478C" w:rsidP="00DA05B1">
            <w:pPr>
              <w:rPr>
                <w:rFonts w:ascii="Arial" w:hAnsi="Arial" w:cs="Arial"/>
                <w:sz w:val="20"/>
                <w:szCs w:val="20"/>
              </w:rPr>
            </w:pPr>
          </w:p>
        </w:tc>
      </w:tr>
      <w:tr w:rsidR="0087478C" w:rsidRPr="005D6F9E" w:rsidTr="00DA05B1">
        <w:trPr>
          <w:gridAfter w:val="2"/>
          <w:wAfter w:w="1495" w:type="dxa"/>
          <w:trHeight w:val="285"/>
        </w:trPr>
        <w:tc>
          <w:tcPr>
            <w:tcW w:w="14539" w:type="dxa"/>
            <w:gridSpan w:val="14"/>
            <w:tcBorders>
              <w:top w:val="nil"/>
              <w:left w:val="nil"/>
              <w:bottom w:val="nil"/>
              <w:right w:val="nil"/>
            </w:tcBorders>
            <w:shd w:val="clear" w:color="auto" w:fill="auto"/>
            <w:noWrap/>
            <w:vAlign w:val="bottom"/>
            <w:hideMark/>
          </w:tcPr>
          <w:p w:rsidR="0087478C" w:rsidRDefault="0087478C" w:rsidP="00DA05B1">
            <w:pPr>
              <w:rPr>
                <w:rFonts w:cs="Arial"/>
                <w:b/>
                <w:bCs/>
                <w:sz w:val="20"/>
                <w:szCs w:val="20"/>
              </w:rPr>
            </w:pPr>
            <w:r w:rsidRPr="005D6F9E">
              <w:rPr>
                <w:rFonts w:ascii="Arial" w:hAnsi="Arial" w:cs="Arial"/>
                <w:b/>
                <w:bCs/>
                <w:sz w:val="20"/>
                <w:szCs w:val="20"/>
              </w:rPr>
              <w:t>Ведомственная структура расходов бюджета администрации Тинского сельсовета на 2023 год и  плановый период   2024-2025 года.</w:t>
            </w:r>
            <w:r w:rsidRPr="005D6F9E">
              <w:rPr>
                <w:rFonts w:cs="Arial"/>
                <w:b/>
                <w:bCs/>
                <w:sz w:val="20"/>
                <w:szCs w:val="20"/>
              </w:rPr>
              <w:t xml:space="preserve">  </w:t>
            </w:r>
          </w:p>
          <w:tbl>
            <w:tblPr>
              <w:tblW w:w="13374" w:type="dxa"/>
              <w:tblLook w:val="04A0" w:firstRow="1" w:lastRow="0" w:firstColumn="1" w:lastColumn="0" w:noHBand="0" w:noVBand="1"/>
            </w:tblPr>
            <w:tblGrid>
              <w:gridCol w:w="900"/>
              <w:gridCol w:w="3400"/>
              <w:gridCol w:w="1080"/>
              <w:gridCol w:w="1080"/>
              <w:gridCol w:w="2180"/>
              <w:gridCol w:w="906"/>
              <w:gridCol w:w="1276"/>
              <w:gridCol w:w="1134"/>
              <w:gridCol w:w="1418"/>
            </w:tblGrid>
            <w:tr w:rsidR="0087478C" w:rsidRPr="00E40148" w:rsidTr="00DA05B1">
              <w:trPr>
                <w:trHeight w:val="255"/>
              </w:trPr>
              <w:tc>
                <w:tcPr>
                  <w:tcW w:w="900"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r w:rsidRPr="00E40148">
                    <w:rPr>
                      <w:rFonts w:ascii="MS Sans Serif" w:hAnsi="MS Sans Serif" w:cs="Arial"/>
                      <w:sz w:val="17"/>
                      <w:szCs w:val="17"/>
                    </w:rPr>
                    <w:t>тыс. руб.</w:t>
                  </w:r>
                </w:p>
              </w:tc>
              <w:tc>
                <w:tcPr>
                  <w:tcW w:w="3400"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080"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080"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2180"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906"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276"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134"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418" w:type="dxa"/>
                  <w:tcBorders>
                    <w:top w:val="nil"/>
                    <w:left w:val="nil"/>
                    <w:bottom w:val="nil"/>
                    <w:right w:val="nil"/>
                  </w:tcBorders>
                  <w:shd w:val="clear" w:color="auto" w:fill="auto"/>
                  <w:noWrap/>
                  <w:vAlign w:val="bottom"/>
                  <w:hideMark/>
                </w:tcPr>
                <w:p w:rsidR="0087478C" w:rsidRPr="00E40148" w:rsidRDefault="0087478C" w:rsidP="00DA05B1">
                  <w:pPr>
                    <w:rPr>
                      <w:rFonts w:ascii="MS Sans Serif" w:hAnsi="MS Sans Serif" w:cs="Arial"/>
                      <w:sz w:val="17"/>
                      <w:szCs w:val="17"/>
                    </w:rPr>
                  </w:pPr>
                </w:p>
              </w:tc>
            </w:tr>
            <w:tr w:rsidR="0087478C" w:rsidRPr="00E40148" w:rsidTr="00DA05B1">
              <w:trPr>
                <w:trHeight w:val="42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 xml:space="preserve">№ </w:t>
                  </w:r>
                  <w:proofErr w:type="gramStart"/>
                  <w:r w:rsidRPr="00E40148">
                    <w:rPr>
                      <w:rFonts w:ascii="MS Sans Serif" w:hAnsi="MS Sans Serif" w:cs="Arial"/>
                      <w:b/>
                      <w:bCs/>
                      <w:sz w:val="17"/>
                      <w:szCs w:val="17"/>
                    </w:rPr>
                    <w:t>п</w:t>
                  </w:r>
                  <w:proofErr w:type="gramEnd"/>
                  <w:r w:rsidRPr="00E40148">
                    <w:rPr>
                      <w:rFonts w:ascii="MS Sans Serif" w:hAnsi="MS Sans Serif" w:cs="Arial"/>
                      <w:b/>
                      <w:bCs/>
                      <w:sz w:val="17"/>
                      <w:szCs w:val="17"/>
                    </w:rPr>
                    <w:t>/п</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Наименование кода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КВСР</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КФСР</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КЦСР</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center"/>
                    <w:rPr>
                      <w:rFonts w:asciiTheme="minorHAnsi" w:hAnsiTheme="minorHAnsi" w:cs="Arial"/>
                      <w:b/>
                      <w:bCs/>
                      <w:sz w:val="20"/>
                      <w:szCs w:val="20"/>
                    </w:rPr>
                  </w:pPr>
                  <w:r w:rsidRPr="00B87FC7">
                    <w:rPr>
                      <w:rFonts w:asciiTheme="minorHAnsi" w:hAnsiTheme="minorHAnsi" w:cs="Arial"/>
                      <w:b/>
                      <w:bCs/>
                      <w:sz w:val="20"/>
                      <w:szCs w:val="20"/>
                    </w:rPr>
                    <w:t>сумма</w:t>
                  </w:r>
                  <w:r w:rsidRPr="00B87FC7">
                    <w:rPr>
                      <w:rFonts w:ascii="MS Sans Serif" w:hAnsi="MS Sans Serif" w:cs="Arial"/>
                      <w:b/>
                      <w:bCs/>
                      <w:sz w:val="20"/>
                      <w:szCs w:val="20"/>
                    </w:rPr>
                    <w:t xml:space="preserve"> </w:t>
                  </w:r>
                </w:p>
                <w:p w:rsidR="0087478C" w:rsidRPr="00B87FC7" w:rsidRDefault="0087478C" w:rsidP="00DA05B1">
                  <w:pPr>
                    <w:jc w:val="center"/>
                    <w:rPr>
                      <w:rFonts w:ascii="MS Sans Serif" w:hAnsi="MS Sans Serif" w:cs="Arial"/>
                      <w:b/>
                      <w:bCs/>
                      <w:sz w:val="20"/>
                      <w:szCs w:val="20"/>
                    </w:rPr>
                  </w:pPr>
                  <w:r w:rsidRPr="00B87FC7">
                    <w:rPr>
                      <w:rFonts w:ascii="MS Sans Serif" w:hAnsi="MS Sans Serif" w:cs="Arial"/>
                      <w:b/>
                      <w:bCs/>
                      <w:sz w:val="20"/>
                      <w:szCs w:val="20"/>
                    </w:rPr>
                    <w:t>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center"/>
                    <w:rPr>
                      <w:rFonts w:asciiTheme="minorHAnsi" w:hAnsiTheme="minorHAnsi" w:cs="Arial"/>
                      <w:b/>
                      <w:bCs/>
                      <w:sz w:val="20"/>
                      <w:szCs w:val="20"/>
                    </w:rPr>
                  </w:pPr>
                  <w:r w:rsidRPr="00B87FC7">
                    <w:rPr>
                      <w:rFonts w:asciiTheme="minorHAnsi" w:hAnsiTheme="minorHAnsi" w:cs="Arial"/>
                      <w:b/>
                      <w:bCs/>
                      <w:sz w:val="20"/>
                      <w:szCs w:val="20"/>
                    </w:rPr>
                    <w:t>сумма</w:t>
                  </w:r>
                  <w:r w:rsidRPr="00B87FC7">
                    <w:rPr>
                      <w:rFonts w:ascii="MS Sans Serif" w:hAnsi="MS Sans Serif" w:cs="Arial"/>
                      <w:b/>
                      <w:bCs/>
                      <w:sz w:val="20"/>
                      <w:szCs w:val="20"/>
                    </w:rPr>
                    <w:t xml:space="preserve"> </w:t>
                  </w:r>
                </w:p>
                <w:p w:rsidR="0087478C" w:rsidRPr="00B87FC7" w:rsidRDefault="0087478C" w:rsidP="00DA05B1">
                  <w:pPr>
                    <w:jc w:val="center"/>
                    <w:rPr>
                      <w:rFonts w:ascii="MS Sans Serif" w:hAnsi="MS Sans Serif" w:cs="Arial"/>
                      <w:b/>
                      <w:bCs/>
                      <w:sz w:val="20"/>
                      <w:szCs w:val="20"/>
                    </w:rPr>
                  </w:pPr>
                  <w:r w:rsidRPr="00B87FC7">
                    <w:rPr>
                      <w:rFonts w:ascii="MS Sans Serif" w:hAnsi="MS Sans Serif" w:cs="Arial"/>
                      <w:b/>
                      <w:bCs/>
                      <w:sz w:val="20"/>
                      <w:szCs w:val="20"/>
                    </w:rPr>
                    <w:t>2024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center"/>
                    <w:rPr>
                      <w:rFonts w:asciiTheme="minorHAnsi" w:hAnsiTheme="minorHAnsi" w:cs="Arial"/>
                      <w:b/>
                      <w:bCs/>
                      <w:sz w:val="20"/>
                      <w:szCs w:val="20"/>
                    </w:rPr>
                  </w:pPr>
                  <w:r w:rsidRPr="00B87FC7">
                    <w:rPr>
                      <w:rFonts w:asciiTheme="minorHAnsi" w:hAnsiTheme="minorHAnsi" w:cs="Arial"/>
                      <w:b/>
                      <w:bCs/>
                      <w:sz w:val="20"/>
                      <w:szCs w:val="20"/>
                    </w:rPr>
                    <w:t>Сумма</w:t>
                  </w:r>
                </w:p>
                <w:p w:rsidR="0087478C" w:rsidRPr="00B87FC7" w:rsidRDefault="0087478C" w:rsidP="00DA05B1">
                  <w:pPr>
                    <w:jc w:val="center"/>
                    <w:rPr>
                      <w:rFonts w:ascii="MS Sans Serif" w:hAnsi="MS Sans Serif" w:cs="Arial"/>
                      <w:b/>
                      <w:bCs/>
                      <w:sz w:val="20"/>
                      <w:szCs w:val="20"/>
                    </w:rPr>
                  </w:pPr>
                  <w:r w:rsidRPr="00B87FC7">
                    <w:rPr>
                      <w:rFonts w:ascii="MS Sans Serif" w:hAnsi="MS Sans Serif" w:cs="Arial"/>
                      <w:b/>
                      <w:bCs/>
                      <w:sz w:val="20"/>
                      <w:szCs w:val="20"/>
                    </w:rPr>
                    <w:t xml:space="preserve"> 2025 год</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Администрация Тинского сельсовета Нижнеингашского района Красноярского края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21852,7</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18</w:t>
                  </w:r>
                  <w:r w:rsidRPr="00B87FC7">
                    <w:rPr>
                      <w:rFonts w:ascii="Arial Cyr" w:hAnsi="Arial Cyr" w:cs="Arial"/>
                      <w:b/>
                      <w:bCs/>
                      <w:sz w:val="20"/>
                      <w:szCs w:val="20"/>
                    </w:rPr>
                    <w:t xml:space="preserve"> </w:t>
                  </w:r>
                  <w:r>
                    <w:rPr>
                      <w:rFonts w:asciiTheme="minorHAnsi" w:hAnsiTheme="minorHAnsi" w:cs="Arial"/>
                      <w:b/>
                      <w:bCs/>
                      <w:sz w:val="20"/>
                      <w:szCs w:val="20"/>
                    </w:rPr>
                    <w:t>957</w:t>
                  </w:r>
                  <w:r w:rsidRPr="00B87FC7">
                    <w:rPr>
                      <w:rFonts w:ascii="Arial Cyr" w:hAnsi="Arial Cyr" w:cs="Arial"/>
                      <w:b/>
                      <w:bCs/>
                      <w:sz w:val="20"/>
                      <w:szCs w:val="20"/>
                    </w:rPr>
                    <w:t>,</w:t>
                  </w:r>
                  <w:r>
                    <w:rPr>
                      <w:rFonts w:asciiTheme="minorHAnsi" w:hAnsiTheme="minorHAnsi" w:cs="Arial"/>
                      <w:b/>
                      <w:bCs/>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19143,9</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0100</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9 823,6</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9 159,5</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9 159,5</w:t>
                  </w:r>
                </w:p>
              </w:tc>
            </w:tr>
            <w:tr w:rsidR="0087478C" w:rsidRPr="00E40148" w:rsidTr="00DA05B1">
              <w:trPr>
                <w:trHeight w:val="9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3</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0102</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1 021,0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1 021,0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4</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0102</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1 021,0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1 021,0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lastRenderedPageBreak/>
                    <w:t>5</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0102</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8100000000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1 021,0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1 021,0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6</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Глава сельсовета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0102</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8110000510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1 021,0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1 021,0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18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7</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0102</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8110000510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1 021,0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1 021,0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bookmarkStart w:id="0" w:name="RANGE!A19:H20"/>
                  <w:bookmarkStart w:id="1" w:name="RANGE!A19"/>
                  <w:bookmarkEnd w:id="0"/>
                  <w:r w:rsidRPr="00E40148">
                    <w:rPr>
                      <w:rFonts w:ascii="Arial Cyr" w:hAnsi="Arial Cyr" w:cs="Arial"/>
                      <w:sz w:val="16"/>
                      <w:szCs w:val="16"/>
                    </w:rPr>
                    <w:t>8</w:t>
                  </w:r>
                  <w:bookmarkEnd w:id="1"/>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Расходы на выплаты персоналу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0102</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8110000510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bookmarkStart w:id="2" w:name="RANGE!F19"/>
                  <w:r w:rsidRPr="00E40148">
                    <w:rPr>
                      <w:rFonts w:ascii="Arial Cyr" w:hAnsi="Arial Cyr" w:cs="Arial"/>
                      <w:sz w:val="16"/>
                      <w:szCs w:val="16"/>
                    </w:rPr>
                    <w:t>120</w:t>
                  </w:r>
                  <w:bookmarkEnd w:id="2"/>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1 021,0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1 021,0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1 021,0</w:t>
                  </w:r>
                </w:p>
              </w:tc>
            </w:tr>
            <w:tr w:rsidR="0087478C" w:rsidRPr="00E40148" w:rsidTr="00DA05B1">
              <w:trPr>
                <w:trHeight w:val="13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7 079,3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6 594,5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6 594,5</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0104</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7 079,3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6 594,5</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6 594,5</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Обеспечение деятельности местной администрации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0104</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7 079,3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6 594,5</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6 594,5</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 xml:space="preserve">Обеспечение деятельности местной </w:t>
                  </w:r>
                  <w:proofErr w:type="spellStart"/>
                  <w:proofErr w:type="gramStart"/>
                  <w:r w:rsidRPr="00E40148">
                    <w:rPr>
                      <w:rFonts w:ascii="Arial Cyr" w:hAnsi="Arial Cyr" w:cs="Arial"/>
                      <w:b/>
                      <w:bCs/>
                      <w:sz w:val="16"/>
                      <w:szCs w:val="16"/>
                    </w:rPr>
                    <w:t>админи</w:t>
                  </w:r>
                  <w:proofErr w:type="spellEnd"/>
                  <w:r w:rsidRPr="00E40148">
                    <w:rPr>
                      <w:rFonts w:ascii="Arial Cyr" w:hAnsi="Arial Cyr" w:cs="Arial"/>
                      <w:b/>
                      <w:bCs/>
                      <w:sz w:val="16"/>
                      <w:szCs w:val="16"/>
                    </w:rPr>
                    <w:t xml:space="preserve"> </w:t>
                  </w:r>
                  <w:proofErr w:type="spellStart"/>
                  <w:r w:rsidRPr="00E40148">
                    <w:rPr>
                      <w:rFonts w:ascii="Arial Cyr" w:hAnsi="Arial Cyr" w:cs="Arial"/>
                      <w:b/>
                      <w:bCs/>
                      <w:sz w:val="16"/>
                      <w:szCs w:val="16"/>
                    </w:rPr>
                    <w:t>страции</w:t>
                  </w:r>
                  <w:proofErr w:type="spellEnd"/>
                  <w:proofErr w:type="gramEnd"/>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0104</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8310000510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4 686,1</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4 175,3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4 175,3</w:t>
                  </w:r>
                </w:p>
              </w:tc>
            </w:tr>
            <w:tr w:rsidR="0087478C" w:rsidRPr="00E40148" w:rsidTr="00DA05B1">
              <w:trPr>
                <w:trHeight w:val="18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13</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0104</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8310000510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3 619,4</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3 366,1</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3 366,1</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14</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Расходы на выплаты персоналу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8310000510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3 619,4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3 366,1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3 366,1</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15</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8310000510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1 056,6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799,2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799,2</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lastRenderedPageBreak/>
                    <w:t>16</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8310000510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1 056,6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799,2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799,2</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17</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Иные бюджетные ассигнования</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8310000510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10,0</w:t>
                  </w:r>
                </w:p>
              </w:tc>
            </w:tr>
            <w:tr w:rsidR="0087478C" w:rsidRPr="00E40148" w:rsidTr="00DA05B1">
              <w:trPr>
                <w:trHeight w:val="4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Уплата налогов, сборов и иных платежей</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8310000510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10,0</w:t>
                  </w:r>
                </w:p>
              </w:tc>
            </w:tr>
            <w:tr w:rsidR="0087478C" w:rsidRPr="00E40148" w:rsidTr="00DA05B1">
              <w:trPr>
                <w:trHeight w:val="4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Региональные выплаты управлению</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8310010210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2 393,2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2 419,2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2 419,2</w:t>
                  </w:r>
                </w:p>
              </w:tc>
            </w:tr>
            <w:tr w:rsidR="0087478C" w:rsidRPr="00E40148" w:rsidTr="00DA05B1">
              <w:trPr>
                <w:trHeight w:val="18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0104</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8310010210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2 393,2</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2 419,2</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2 419,2</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21</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Расходы на выплаты персоналу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0104</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8310010210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2 393,2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2 419,2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2 419,2</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22</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Резервные фонды</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0111</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23</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резервный фонд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0111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8500000000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25</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резервный фонд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8510000000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26</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Иные бюджетные ассигнования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0111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8510000520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27</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Резервные средства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0111</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8510000520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30,0</w:t>
                  </w:r>
                </w:p>
              </w:tc>
            </w:tr>
            <w:tr w:rsidR="0087478C" w:rsidRPr="00E40148" w:rsidTr="00DA05B1">
              <w:trPr>
                <w:trHeight w:val="4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28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Другие общегосударственные вопросы</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0113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1 693,3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1 514,0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1 514,0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29</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подпрограмма защита от ЧС и обеспечение безопасности населения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1 679,3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1 500,0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30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профилактика экстремизма и терроризма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0130000000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1 679,3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1 500,0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31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объекты коммунальной инфраструктуры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0130001260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1 679,3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1 500,0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32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0130001260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1 679,3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1 500,0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lastRenderedPageBreak/>
                    <w:t>33</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0113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0130001260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1 679,3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1 500,0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1 500,0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34</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8000000000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14,0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35</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Административная комиссия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14,0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14,0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36</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административная комиссия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8410000000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14,0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14,0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37</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0113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8410075140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14,0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14,0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38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0113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8410075140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14,0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14,0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39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НАЦИОНАЛЬНАЯ ОБОРОНА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0200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499,2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521,6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40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Мобилизационная и вневойсковая подготовка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0203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499,2</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521,6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41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Муниципальная программа "Вопросы жизнеобеспечения Тинского сельсовета"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0203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499,2</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521,6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42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Создание эффективной системы защиты населения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0203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0120000000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499,2</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521,6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43</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Организация и ведение воинского учета на территории Тинского сельсовета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0203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0120051180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499,2</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521,6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18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44</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0203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0120051180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382,3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382,3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385,5</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45</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Расходы на выплаты персоналу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0203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0120051180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382,3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385,5</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46</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0203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0120051180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117,0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139,3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155,5</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47</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0203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0120051180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117,0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139,3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155,5</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lastRenderedPageBreak/>
                    <w:t>48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НАЦИОНАЛЬНАЯ БЕЗОПАСНОСТЬ И ПРАВООХРАНИТЕЛЬНАЯ ДЕЯТЕЛЬНОСТЬ</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0300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398,3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239,0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9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49</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0310</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398,3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239,0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50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подпрограмма защита от ЧС и обеспечение безопасности населения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0310</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398,3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239,0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51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Обеспечение первичных мер пожарной безопасности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0310</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1190074120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398,3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239,0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52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0310</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1190074120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398,3</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239,0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53</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0310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1190074120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398,3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239,0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265,5</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54</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НАЦИОНАЛЬНАЯ ЭКОНОМИКА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0400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1 281,4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731,3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55</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Дорожное хозяйство (дорожные фонды)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0409</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1 281,4</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731,3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56</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подпрограмма защита от ЧС и обеспечение безопасности населения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0409</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691,4</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731,3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57</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Содержание дорог за счет средств дорожного фонда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0409</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0110000110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691,4</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731,3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58</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0409</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0110000110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691,4</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731,3</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59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0409</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0110000110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691,4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731,3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774,1</w:t>
                  </w:r>
                </w:p>
              </w:tc>
            </w:tr>
            <w:tr w:rsidR="0087478C" w:rsidRPr="00E40148" w:rsidTr="00DA05B1">
              <w:trPr>
                <w:trHeight w:val="4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60</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Дорожное хозяйство (дорожные фонды)</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0409</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0000000000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590,0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61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Содержание дорог местного значения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0409</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0620075080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590,0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62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0409</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0620075080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590,0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lastRenderedPageBreak/>
                    <w:t>63</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0409</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0620075080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590,0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4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64</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ЖИЛИЩНО-КОММУНАЛЬНОЕ ХОЗЯЙСТВО</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0500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2 885,8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900,0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500,0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65</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Благоустройство</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2 885,8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900,0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500,0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66</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подпрограмма защита от ЧС и обеспечение безопасности населения</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1 526,0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900,0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500,0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67</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Содержание дорог</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0140000000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1 526,0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900,0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500,0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68</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Уличное освещение</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0140001220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1 436,0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898,0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498,0</w:t>
                  </w:r>
                </w:p>
              </w:tc>
            </w:tr>
            <w:tr w:rsidR="0087478C" w:rsidRPr="00E40148" w:rsidTr="00DA05B1">
              <w:trPr>
                <w:trHeight w:val="18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69</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0140001220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41,0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70</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Расходы на выплаты персоналу государственных (муниципальных) органов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0140001220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41,0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71</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0140001220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1 395,0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898,0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498,0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72</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0140001220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1 395,0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898,0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498,0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73</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Содержание мест захоронения</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0140001230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74</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0140001230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90,0</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75</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0140001230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2,0</w:t>
                  </w:r>
                </w:p>
              </w:tc>
            </w:tr>
            <w:tr w:rsidR="0087478C" w:rsidRPr="00E40148" w:rsidTr="00DA05B1">
              <w:trPr>
                <w:trHeight w:val="135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lastRenderedPageBreak/>
                    <w:t>76</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 xml:space="preserve">Иные межбюджетные </w:t>
                  </w:r>
                  <w:proofErr w:type="spellStart"/>
                  <w:r w:rsidRPr="00E40148">
                    <w:rPr>
                      <w:rFonts w:ascii="Arial Cyr" w:hAnsi="Arial Cyr" w:cs="Arial"/>
                      <w:b/>
                      <w:bCs/>
                      <w:sz w:val="16"/>
                      <w:szCs w:val="16"/>
                    </w:rPr>
                    <w:t>трасферы</w:t>
                  </w:r>
                  <w:proofErr w:type="spellEnd"/>
                  <w:r w:rsidRPr="00E40148">
                    <w:rPr>
                      <w:rFonts w:ascii="Arial Cyr" w:hAnsi="Arial Cyr" w:cs="Arial"/>
                      <w:b/>
                      <w:bCs/>
                      <w:sz w:val="16"/>
                      <w:szCs w:val="16"/>
                    </w:rPr>
                    <w:t xml:space="preserve"> бюджетам муниципальных образований на осуществление расходов, направленных на реализацию мероприятий по поддержке местных инициатив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01400S6410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1 359,8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77</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0503</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01400S6410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1 359,8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78</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0503</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01400S6410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1 359,8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79</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КУЛЬТУРА, КИНЕМАТОГРАФИЯ</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0800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6 939,6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6 939,6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Культура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0801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6 939,6</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6 939,6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67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81</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муниципальная программа "Развитие культуры на территории Тинского сельсовета"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0801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0200000000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6 939,6</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6 939,6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82</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фонд оплаты по культуре</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0801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0210061120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6 939,6</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6 939,6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83</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Межбюджетные трансферты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0801</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0210061120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500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6 939,6</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6 939,6</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межбюджетные трансферты</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0801</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0210061120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540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6 939,6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6 939,6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6 939,6</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85</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СОЦИАЛЬНАЯ ПОЛИТИКА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1000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24,8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86</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Другие вопросы в области социальной политики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1006</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24,8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87</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1006</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24,8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88</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Обеспечение деятельности местной администрации</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1006</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8300000000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24,8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89</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Расходы из резервного фонда</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1006</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8310083010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24,8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90</w:t>
                  </w:r>
                </w:p>
              </w:tc>
              <w:tc>
                <w:tcPr>
                  <w:tcW w:w="340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b/>
                      <w:bCs/>
                      <w:sz w:val="16"/>
                      <w:szCs w:val="16"/>
                    </w:rPr>
                  </w:pPr>
                  <w:r w:rsidRPr="00E40148">
                    <w:rPr>
                      <w:rFonts w:ascii="Arial Cyr" w:hAnsi="Arial Cyr" w:cs="Arial"/>
                      <w:b/>
                      <w:bCs/>
                      <w:sz w:val="16"/>
                      <w:szCs w:val="16"/>
                    </w:rPr>
                    <w:t>Социальное обеспечение и иные выплаты населению</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840</w:t>
                  </w:r>
                </w:p>
              </w:tc>
              <w:tc>
                <w:tcPr>
                  <w:tcW w:w="10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1006</w:t>
                  </w:r>
                </w:p>
              </w:tc>
              <w:tc>
                <w:tcPr>
                  <w:tcW w:w="2180"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8310083010</w:t>
                  </w:r>
                </w:p>
              </w:tc>
              <w:tc>
                <w:tcPr>
                  <w:tcW w:w="90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b/>
                      <w:bCs/>
                      <w:sz w:val="16"/>
                      <w:szCs w:val="16"/>
                    </w:rPr>
                  </w:pPr>
                  <w:r w:rsidRPr="00E40148">
                    <w:rPr>
                      <w:rFonts w:ascii="Arial Cyr" w:hAnsi="Arial Cyr" w:cs="Arial"/>
                      <w:b/>
                      <w:bCs/>
                      <w:sz w:val="16"/>
                      <w:szCs w:val="16"/>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24,8</w:t>
                  </w:r>
                </w:p>
              </w:tc>
              <w:tc>
                <w:tcPr>
                  <w:tcW w:w="1134"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c>
                <w:tcPr>
                  <w:tcW w:w="1418"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91</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6"/>
                    <w:rPr>
                      <w:rFonts w:ascii="Arial Cyr" w:hAnsi="Arial Cyr" w:cs="Arial"/>
                      <w:sz w:val="16"/>
                      <w:szCs w:val="16"/>
                    </w:rPr>
                  </w:pPr>
                  <w:r w:rsidRPr="00E40148">
                    <w:rPr>
                      <w:rFonts w:ascii="Arial Cyr" w:hAnsi="Arial Cyr" w:cs="Arial"/>
                      <w:sz w:val="16"/>
                      <w:szCs w:val="16"/>
                    </w:rPr>
                    <w:t>Иные выплаты населению</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840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1006</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8310083010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6"/>
                    <w:rPr>
                      <w:rFonts w:ascii="Arial Cyr" w:hAnsi="Arial Cyr" w:cs="Arial"/>
                      <w:sz w:val="16"/>
                      <w:szCs w:val="16"/>
                    </w:rPr>
                  </w:pPr>
                  <w:r w:rsidRPr="00E40148">
                    <w:rPr>
                      <w:rFonts w:ascii="Arial Cyr" w:hAnsi="Arial Cyr" w:cs="Arial"/>
                      <w:sz w:val="16"/>
                      <w:szCs w:val="16"/>
                    </w:rPr>
                    <w:t>360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24,8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6"/>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478C" w:rsidRPr="00265BA0" w:rsidRDefault="0087478C" w:rsidP="00DA05B1">
                  <w:pPr>
                    <w:jc w:val="center"/>
                    <w:rPr>
                      <w:rFonts w:asciiTheme="minorHAnsi" w:hAnsiTheme="minorHAnsi" w:cs="Arial"/>
                      <w:b/>
                      <w:bCs/>
                      <w:sz w:val="16"/>
                      <w:szCs w:val="16"/>
                    </w:rPr>
                  </w:pPr>
                  <w:r>
                    <w:rPr>
                      <w:rFonts w:asciiTheme="minorHAnsi" w:hAnsiTheme="minorHAnsi" w:cs="Arial"/>
                      <w:b/>
                      <w:bCs/>
                      <w:sz w:val="16"/>
                      <w:szCs w:val="16"/>
                    </w:rPr>
                    <w:t>92</w:t>
                  </w: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87478C" w:rsidRPr="00265BA0" w:rsidRDefault="0087478C" w:rsidP="00DA05B1">
                  <w:pPr>
                    <w:rPr>
                      <w:rFonts w:asciiTheme="minorHAnsi" w:hAnsiTheme="minorHAnsi" w:cs="Arial"/>
                      <w:b/>
                      <w:bCs/>
                      <w:sz w:val="16"/>
                      <w:szCs w:val="16"/>
                    </w:rPr>
                  </w:pPr>
                  <w:r>
                    <w:rPr>
                      <w:rFonts w:asciiTheme="minorHAnsi" w:hAnsiTheme="minorHAnsi" w:cs="Arial"/>
                      <w:b/>
                      <w:bCs/>
                      <w:sz w:val="16"/>
                      <w:szCs w:val="16"/>
                    </w:rPr>
                    <w:t>Условно утвержденные расходы</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906"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7478C" w:rsidRPr="00B87FC7" w:rsidRDefault="0087478C" w:rsidP="00DA05B1">
                  <w:pPr>
                    <w:jc w:val="right"/>
                    <w:rPr>
                      <w:rFonts w:ascii="Arial Cyr" w:hAnsi="Arial Cyr" w:cs="Arial"/>
                      <w:b/>
                      <w:bCs/>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7478C" w:rsidRPr="00265BA0" w:rsidRDefault="0087478C" w:rsidP="00DA05B1">
                  <w:pPr>
                    <w:jc w:val="right"/>
                    <w:rPr>
                      <w:rFonts w:asciiTheme="minorHAnsi" w:hAnsiTheme="minorHAnsi" w:cs="Arial"/>
                      <w:b/>
                      <w:bCs/>
                      <w:sz w:val="20"/>
                      <w:szCs w:val="20"/>
                    </w:rPr>
                  </w:pPr>
                  <w:r>
                    <w:rPr>
                      <w:rFonts w:asciiTheme="minorHAnsi" w:hAnsiTheme="minorHAnsi" w:cs="Arial"/>
                      <w:b/>
                      <w:bCs/>
                      <w:sz w:val="20"/>
                      <w:szCs w:val="20"/>
                    </w:rPr>
                    <w:t>466,3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7478C" w:rsidRPr="00265BA0" w:rsidRDefault="0087478C" w:rsidP="00DA05B1">
                  <w:pPr>
                    <w:jc w:val="right"/>
                    <w:rPr>
                      <w:rFonts w:asciiTheme="minorHAnsi" w:hAnsiTheme="minorHAnsi" w:cs="Arial"/>
                      <w:b/>
                      <w:bCs/>
                      <w:sz w:val="20"/>
                      <w:szCs w:val="20"/>
                    </w:rPr>
                  </w:pPr>
                  <w:r>
                    <w:rPr>
                      <w:rFonts w:asciiTheme="minorHAnsi" w:hAnsiTheme="minorHAnsi" w:cs="Arial"/>
                      <w:b/>
                      <w:bCs/>
                      <w:sz w:val="20"/>
                      <w:szCs w:val="20"/>
                    </w:rPr>
                    <w:t>964,2</w:t>
                  </w:r>
                </w:p>
              </w:tc>
            </w:tr>
            <w:tr w:rsidR="0087478C" w:rsidRPr="00E40148" w:rsidTr="00DA05B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Итого</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21852,7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7478C" w:rsidRPr="00265BA0" w:rsidRDefault="0087478C" w:rsidP="00DA05B1">
                  <w:pPr>
                    <w:jc w:val="right"/>
                    <w:rPr>
                      <w:rFonts w:asciiTheme="minorHAnsi" w:hAnsiTheme="minorHAnsi" w:cs="Arial"/>
                      <w:b/>
                      <w:bCs/>
                      <w:sz w:val="20"/>
                      <w:szCs w:val="20"/>
                    </w:rPr>
                  </w:pPr>
                  <w:r>
                    <w:rPr>
                      <w:rFonts w:asciiTheme="minorHAnsi" w:hAnsiTheme="minorHAnsi" w:cs="Arial"/>
                      <w:b/>
                      <w:bCs/>
                      <w:sz w:val="20"/>
                      <w:szCs w:val="20"/>
                    </w:rPr>
                    <w:t>18957,3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7478C" w:rsidRPr="00265BA0" w:rsidRDefault="0087478C" w:rsidP="00DA05B1">
                  <w:pPr>
                    <w:jc w:val="right"/>
                    <w:rPr>
                      <w:rFonts w:asciiTheme="minorHAnsi" w:hAnsiTheme="minorHAnsi" w:cs="Arial"/>
                      <w:b/>
                      <w:bCs/>
                      <w:sz w:val="20"/>
                      <w:szCs w:val="20"/>
                    </w:rPr>
                  </w:pPr>
                  <w:r>
                    <w:rPr>
                      <w:rFonts w:asciiTheme="minorHAnsi" w:hAnsiTheme="minorHAnsi" w:cs="Arial"/>
                      <w:b/>
                      <w:bCs/>
                      <w:sz w:val="20"/>
                      <w:szCs w:val="20"/>
                    </w:rPr>
                    <w:t>19143,9</w:t>
                  </w:r>
                </w:p>
              </w:tc>
            </w:tr>
          </w:tbl>
          <w:p w:rsidR="0087478C" w:rsidRDefault="0087478C" w:rsidP="00DA05B1">
            <w:pPr>
              <w:rPr>
                <w:rFonts w:cs="Arial"/>
                <w:b/>
                <w:bCs/>
                <w:sz w:val="20"/>
                <w:szCs w:val="20"/>
              </w:rPr>
            </w:pPr>
            <w:r w:rsidRPr="005D6F9E">
              <w:rPr>
                <w:rFonts w:cs="Arial"/>
                <w:b/>
                <w:bCs/>
                <w:sz w:val="20"/>
                <w:szCs w:val="20"/>
              </w:rPr>
              <w:t xml:space="preserve">        </w:t>
            </w:r>
          </w:p>
          <w:p w:rsidR="0087478C" w:rsidRDefault="0087478C" w:rsidP="00DA05B1">
            <w:pPr>
              <w:rPr>
                <w:rFonts w:cs="Arial"/>
                <w:b/>
                <w:bCs/>
                <w:sz w:val="20"/>
                <w:szCs w:val="20"/>
              </w:rPr>
            </w:pPr>
          </w:p>
          <w:p w:rsidR="0087478C" w:rsidRDefault="0087478C" w:rsidP="00DA05B1">
            <w:pPr>
              <w:rPr>
                <w:rFonts w:cs="Arial"/>
                <w:b/>
                <w:bCs/>
                <w:sz w:val="20"/>
                <w:szCs w:val="20"/>
              </w:rPr>
            </w:pPr>
          </w:p>
          <w:p w:rsidR="0087478C" w:rsidRDefault="0087478C" w:rsidP="00DA05B1">
            <w:pPr>
              <w:rPr>
                <w:rFonts w:cs="Arial"/>
                <w:b/>
                <w:bCs/>
                <w:sz w:val="20"/>
                <w:szCs w:val="20"/>
              </w:rPr>
            </w:pPr>
          </w:p>
          <w:p w:rsidR="0087478C" w:rsidRDefault="0087478C" w:rsidP="00DA05B1">
            <w:pPr>
              <w:rPr>
                <w:rFonts w:cs="Arial"/>
                <w:b/>
                <w:bCs/>
                <w:sz w:val="20"/>
                <w:szCs w:val="20"/>
              </w:rPr>
            </w:pPr>
          </w:p>
          <w:p w:rsidR="0087478C" w:rsidRDefault="0087478C" w:rsidP="00DA05B1">
            <w:pPr>
              <w:rPr>
                <w:rFonts w:cs="Arial"/>
                <w:b/>
                <w:bCs/>
                <w:sz w:val="20"/>
                <w:szCs w:val="20"/>
              </w:rPr>
            </w:pPr>
          </w:p>
          <w:p w:rsidR="0087478C" w:rsidRPr="005D6F9E" w:rsidRDefault="0087478C" w:rsidP="00DA05B1">
            <w:pPr>
              <w:rPr>
                <w:rFonts w:ascii="Arial" w:hAnsi="Arial" w:cs="Arial"/>
                <w:b/>
                <w:bCs/>
                <w:sz w:val="20"/>
                <w:szCs w:val="20"/>
              </w:rPr>
            </w:pPr>
          </w:p>
        </w:tc>
      </w:tr>
    </w:tbl>
    <w:p w:rsidR="0087478C" w:rsidRDefault="0087478C" w:rsidP="0087478C">
      <w:pPr>
        <w:pStyle w:val="a8"/>
        <w:ind w:firstLine="11057"/>
        <w:rPr>
          <w:rFonts w:ascii="Arial" w:hAnsi="Arial" w:cs="Arial"/>
          <w:sz w:val="24"/>
          <w:szCs w:val="24"/>
        </w:rPr>
      </w:pPr>
    </w:p>
    <w:p w:rsidR="0087478C" w:rsidRDefault="0087478C" w:rsidP="0087478C">
      <w:pPr>
        <w:pStyle w:val="a8"/>
        <w:ind w:firstLine="11057"/>
        <w:rPr>
          <w:rFonts w:ascii="Arial" w:hAnsi="Arial" w:cs="Arial"/>
          <w:sz w:val="24"/>
          <w:szCs w:val="24"/>
        </w:rPr>
      </w:pPr>
    </w:p>
    <w:tbl>
      <w:tblPr>
        <w:tblW w:w="15426" w:type="dxa"/>
        <w:tblInd w:w="93" w:type="dxa"/>
        <w:tblLook w:val="04A0" w:firstRow="1" w:lastRow="0" w:firstColumn="1" w:lastColumn="0" w:noHBand="0" w:noVBand="1"/>
      </w:tblPr>
      <w:tblGrid>
        <w:gridCol w:w="1151"/>
        <w:gridCol w:w="4392"/>
        <w:gridCol w:w="2324"/>
        <w:gridCol w:w="1151"/>
        <w:gridCol w:w="1151"/>
        <w:gridCol w:w="1328"/>
        <w:gridCol w:w="1774"/>
        <w:gridCol w:w="461"/>
        <w:gridCol w:w="1694"/>
      </w:tblGrid>
      <w:tr w:rsidR="0087478C" w:rsidRPr="00031D05" w:rsidTr="00DA05B1">
        <w:trPr>
          <w:trHeight w:val="300"/>
        </w:trPr>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b/>
                <w:bCs/>
                <w:sz w:val="20"/>
                <w:szCs w:val="20"/>
              </w:rPr>
            </w:pPr>
          </w:p>
        </w:tc>
        <w:tc>
          <w:tcPr>
            <w:tcW w:w="4392"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color w:val="0000FF"/>
                <w:sz w:val="20"/>
                <w:szCs w:val="20"/>
              </w:rPr>
            </w:pPr>
          </w:p>
        </w:tc>
        <w:tc>
          <w:tcPr>
            <w:tcW w:w="2324"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b/>
                <w:bCs/>
                <w:sz w:val="20"/>
                <w:szCs w:val="20"/>
              </w:rPr>
            </w:pPr>
          </w:p>
        </w:tc>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b/>
                <w:bCs/>
                <w:sz w:val="20"/>
                <w:szCs w:val="20"/>
              </w:rPr>
            </w:pPr>
          </w:p>
        </w:tc>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b/>
                <w:bCs/>
                <w:sz w:val="20"/>
                <w:szCs w:val="20"/>
              </w:rPr>
            </w:pPr>
          </w:p>
        </w:tc>
        <w:tc>
          <w:tcPr>
            <w:tcW w:w="1328"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b/>
                <w:bCs/>
                <w:sz w:val="20"/>
                <w:szCs w:val="20"/>
              </w:rPr>
            </w:pPr>
          </w:p>
        </w:tc>
        <w:tc>
          <w:tcPr>
            <w:tcW w:w="1774" w:type="dxa"/>
            <w:tcBorders>
              <w:top w:val="nil"/>
              <w:left w:val="nil"/>
              <w:bottom w:val="nil"/>
              <w:right w:val="nil"/>
            </w:tcBorders>
            <w:shd w:val="clear" w:color="auto" w:fill="auto"/>
            <w:noWrap/>
            <w:vAlign w:val="bottom"/>
            <w:hideMark/>
          </w:tcPr>
          <w:p w:rsidR="0087478C" w:rsidRPr="00B87FC7" w:rsidRDefault="0087478C" w:rsidP="00DA05B1">
            <w:pPr>
              <w:rPr>
                <w:rFonts w:asciiTheme="minorHAnsi" w:hAnsiTheme="minorHAnsi" w:cs="Arial"/>
                <w:bCs/>
                <w:sz w:val="20"/>
                <w:szCs w:val="20"/>
              </w:rPr>
            </w:pPr>
            <w:r>
              <w:rPr>
                <w:rFonts w:asciiTheme="minorHAnsi" w:hAnsiTheme="minorHAnsi" w:cs="Arial"/>
                <w:b/>
                <w:bCs/>
                <w:sz w:val="20"/>
                <w:szCs w:val="20"/>
              </w:rPr>
              <w:t xml:space="preserve">Приложение №5 </w:t>
            </w:r>
            <w:r>
              <w:rPr>
                <w:rFonts w:asciiTheme="minorHAnsi" w:hAnsiTheme="minorHAnsi" w:cs="Arial"/>
                <w:bCs/>
                <w:sz w:val="20"/>
                <w:szCs w:val="20"/>
              </w:rPr>
              <w:t>к Решению Тинского сельского совета депутатов № 24-91 от 29.05.2023г.</w:t>
            </w:r>
          </w:p>
        </w:tc>
        <w:tc>
          <w:tcPr>
            <w:tcW w:w="2155" w:type="dxa"/>
            <w:gridSpan w:val="2"/>
            <w:tcBorders>
              <w:top w:val="nil"/>
              <w:left w:val="nil"/>
              <w:bottom w:val="nil"/>
              <w:right w:val="nil"/>
            </w:tcBorders>
            <w:shd w:val="clear" w:color="auto" w:fill="auto"/>
            <w:noWrap/>
            <w:vAlign w:val="bottom"/>
          </w:tcPr>
          <w:p w:rsidR="0087478C" w:rsidRPr="00031D05" w:rsidRDefault="0087478C" w:rsidP="00DA05B1">
            <w:pPr>
              <w:ind w:left="-1107" w:firstLine="141"/>
              <w:jc w:val="right"/>
              <w:rPr>
                <w:rFonts w:ascii="Arial Cyr" w:hAnsi="Arial Cyr" w:cs="Arial"/>
                <w:b/>
                <w:bCs/>
                <w:sz w:val="20"/>
                <w:szCs w:val="20"/>
              </w:rPr>
            </w:pPr>
          </w:p>
        </w:tc>
      </w:tr>
      <w:tr w:rsidR="0087478C" w:rsidRPr="00031D05" w:rsidTr="00DA05B1">
        <w:trPr>
          <w:trHeight w:val="285"/>
        </w:trPr>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sz w:val="20"/>
                <w:szCs w:val="20"/>
              </w:rPr>
            </w:pPr>
          </w:p>
        </w:tc>
        <w:tc>
          <w:tcPr>
            <w:tcW w:w="4392"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2324"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sz w:val="20"/>
                <w:szCs w:val="20"/>
              </w:rPr>
            </w:pPr>
          </w:p>
        </w:tc>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sz w:val="20"/>
                <w:szCs w:val="20"/>
              </w:rPr>
            </w:pPr>
          </w:p>
        </w:tc>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sz w:val="20"/>
                <w:szCs w:val="20"/>
              </w:rPr>
            </w:pPr>
          </w:p>
        </w:tc>
        <w:tc>
          <w:tcPr>
            <w:tcW w:w="1328"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sz w:val="20"/>
                <w:szCs w:val="20"/>
              </w:rPr>
            </w:pPr>
          </w:p>
        </w:tc>
        <w:tc>
          <w:tcPr>
            <w:tcW w:w="1774" w:type="dxa"/>
            <w:tcBorders>
              <w:top w:val="nil"/>
              <w:left w:val="nil"/>
              <w:bottom w:val="nil"/>
              <w:right w:val="nil"/>
            </w:tcBorders>
            <w:shd w:val="clear" w:color="auto" w:fill="auto"/>
            <w:noWrap/>
            <w:vAlign w:val="bottom"/>
            <w:hideMark/>
          </w:tcPr>
          <w:p w:rsidR="0087478C" w:rsidRPr="00031D05" w:rsidRDefault="0087478C" w:rsidP="00DA05B1">
            <w:pPr>
              <w:rPr>
                <w:rFonts w:ascii="Arial Cyr" w:hAnsi="Arial Cyr" w:cs="Arial"/>
                <w:sz w:val="20"/>
                <w:szCs w:val="20"/>
              </w:rPr>
            </w:pPr>
          </w:p>
        </w:tc>
        <w:tc>
          <w:tcPr>
            <w:tcW w:w="2155" w:type="dxa"/>
            <w:gridSpan w:val="2"/>
            <w:tcBorders>
              <w:top w:val="nil"/>
              <w:left w:val="nil"/>
              <w:bottom w:val="nil"/>
              <w:right w:val="nil"/>
            </w:tcBorders>
            <w:shd w:val="clear" w:color="auto" w:fill="auto"/>
            <w:noWrap/>
            <w:vAlign w:val="bottom"/>
          </w:tcPr>
          <w:p w:rsidR="0087478C" w:rsidRPr="00031D05" w:rsidRDefault="0087478C" w:rsidP="00DA05B1">
            <w:pPr>
              <w:ind w:left="-824" w:firstLine="284"/>
              <w:jc w:val="right"/>
              <w:rPr>
                <w:rFonts w:ascii="Arial Cyr" w:hAnsi="Arial Cyr" w:cs="Arial"/>
                <w:sz w:val="20"/>
                <w:szCs w:val="20"/>
              </w:rPr>
            </w:pPr>
          </w:p>
        </w:tc>
      </w:tr>
      <w:tr w:rsidR="0087478C" w:rsidRPr="00031D05" w:rsidTr="00DA05B1">
        <w:trPr>
          <w:trHeight w:val="285"/>
        </w:trPr>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4392"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2324"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1151"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1328"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1774"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c>
          <w:tcPr>
            <w:tcW w:w="2155" w:type="dxa"/>
            <w:gridSpan w:val="2"/>
            <w:tcBorders>
              <w:top w:val="nil"/>
              <w:left w:val="nil"/>
              <w:bottom w:val="nil"/>
              <w:right w:val="nil"/>
            </w:tcBorders>
            <w:shd w:val="clear" w:color="auto" w:fill="auto"/>
            <w:noWrap/>
            <w:vAlign w:val="bottom"/>
          </w:tcPr>
          <w:p w:rsidR="0087478C" w:rsidRPr="00031D05" w:rsidRDefault="0087478C" w:rsidP="00DA05B1">
            <w:pPr>
              <w:jc w:val="right"/>
              <w:rPr>
                <w:rFonts w:ascii="Arial" w:hAnsi="Arial" w:cs="Arial"/>
                <w:sz w:val="20"/>
                <w:szCs w:val="20"/>
              </w:rPr>
            </w:pPr>
          </w:p>
        </w:tc>
      </w:tr>
      <w:tr w:rsidR="0087478C" w:rsidRPr="00031D05" w:rsidTr="00DA05B1">
        <w:trPr>
          <w:trHeight w:val="315"/>
        </w:trPr>
        <w:tc>
          <w:tcPr>
            <w:tcW w:w="15426" w:type="dxa"/>
            <w:gridSpan w:val="9"/>
            <w:tcBorders>
              <w:top w:val="nil"/>
              <w:left w:val="nil"/>
              <w:bottom w:val="nil"/>
              <w:right w:val="nil"/>
            </w:tcBorders>
            <w:shd w:val="clear" w:color="auto" w:fill="auto"/>
            <w:noWrap/>
            <w:vAlign w:val="center"/>
            <w:hideMark/>
          </w:tcPr>
          <w:p w:rsidR="0087478C" w:rsidRPr="00031D05" w:rsidRDefault="0087478C" w:rsidP="00DA05B1">
            <w:pPr>
              <w:rPr>
                <w:rFonts w:ascii="Arial Cyr" w:hAnsi="Arial Cyr" w:cs="Arial"/>
                <w:b/>
                <w:bCs/>
                <w:sz w:val="20"/>
                <w:szCs w:val="20"/>
              </w:rPr>
            </w:pPr>
            <w:proofErr w:type="gramStart"/>
            <w:r w:rsidRPr="00031D05">
              <w:rPr>
                <w:rFonts w:ascii="Arial Cyr" w:hAnsi="Arial Cyr" w:cs="Arial"/>
                <w:b/>
                <w:bCs/>
                <w:sz w:val="20"/>
                <w:szCs w:val="20"/>
              </w:rPr>
              <w:t xml:space="preserve">Распределение бюджетных ассигнований по целевым статьям (муниципальным программам Администрации Тинского </w:t>
            </w:r>
            <w:proofErr w:type="gramEnd"/>
          </w:p>
        </w:tc>
      </w:tr>
      <w:tr w:rsidR="0087478C" w:rsidRPr="00031D05" w:rsidTr="00DA05B1">
        <w:trPr>
          <w:trHeight w:val="315"/>
        </w:trPr>
        <w:tc>
          <w:tcPr>
            <w:tcW w:w="15426" w:type="dxa"/>
            <w:gridSpan w:val="9"/>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b/>
                <w:bCs/>
                <w:sz w:val="20"/>
                <w:szCs w:val="20"/>
              </w:rPr>
            </w:pPr>
            <w:r w:rsidRPr="00031D05">
              <w:rPr>
                <w:rFonts w:ascii="Arial" w:hAnsi="Arial" w:cs="Arial"/>
                <w:b/>
                <w:bCs/>
                <w:sz w:val="20"/>
                <w:szCs w:val="20"/>
              </w:rPr>
              <w:t>сельсовета и непрограммным направлениям</w:t>
            </w:r>
            <w:proofErr w:type="gramStart"/>
            <w:r w:rsidRPr="00031D05">
              <w:rPr>
                <w:rFonts w:ascii="Arial" w:hAnsi="Arial" w:cs="Arial"/>
                <w:b/>
                <w:bCs/>
                <w:sz w:val="20"/>
                <w:szCs w:val="20"/>
              </w:rPr>
              <w:t xml:space="preserve"> )</w:t>
            </w:r>
            <w:proofErr w:type="gramEnd"/>
            <w:r w:rsidRPr="00031D05">
              <w:rPr>
                <w:rFonts w:ascii="Arial" w:hAnsi="Arial" w:cs="Arial"/>
                <w:b/>
                <w:bCs/>
                <w:sz w:val="20"/>
                <w:szCs w:val="20"/>
              </w:rPr>
              <w:t xml:space="preserve">, группам и подгруппам видов расход, разделам, подразделам </w:t>
            </w:r>
          </w:p>
        </w:tc>
      </w:tr>
      <w:tr w:rsidR="0087478C" w:rsidRPr="00031D05" w:rsidTr="00DA05B1">
        <w:trPr>
          <w:trHeight w:val="315"/>
        </w:trPr>
        <w:tc>
          <w:tcPr>
            <w:tcW w:w="11497" w:type="dxa"/>
            <w:gridSpan w:val="6"/>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b/>
                <w:bCs/>
                <w:sz w:val="20"/>
                <w:szCs w:val="20"/>
              </w:rPr>
            </w:pPr>
            <w:r w:rsidRPr="00031D05">
              <w:rPr>
                <w:rFonts w:ascii="Arial" w:hAnsi="Arial" w:cs="Arial"/>
                <w:b/>
                <w:bCs/>
                <w:sz w:val="20"/>
                <w:szCs w:val="20"/>
              </w:rPr>
              <w:t>классификации расходов местного бюджета на 2023 г</w:t>
            </w:r>
            <w:r>
              <w:rPr>
                <w:rFonts w:ascii="Arial" w:hAnsi="Arial" w:cs="Arial"/>
                <w:b/>
                <w:bCs/>
                <w:sz w:val="20"/>
                <w:szCs w:val="20"/>
              </w:rPr>
              <w:t>од и  плановый период 2024-2025</w:t>
            </w:r>
            <w:r w:rsidRPr="00031D05">
              <w:rPr>
                <w:rFonts w:ascii="Arial" w:hAnsi="Arial" w:cs="Arial"/>
                <w:b/>
                <w:bCs/>
                <w:sz w:val="20"/>
                <w:szCs w:val="20"/>
              </w:rPr>
              <w:t>гг.</w:t>
            </w:r>
          </w:p>
        </w:tc>
        <w:tc>
          <w:tcPr>
            <w:tcW w:w="2235" w:type="dxa"/>
            <w:gridSpan w:val="2"/>
            <w:tcBorders>
              <w:top w:val="nil"/>
              <w:left w:val="nil"/>
              <w:bottom w:val="nil"/>
              <w:right w:val="nil"/>
            </w:tcBorders>
            <w:shd w:val="clear" w:color="auto" w:fill="auto"/>
            <w:noWrap/>
            <w:vAlign w:val="center"/>
            <w:hideMark/>
          </w:tcPr>
          <w:p w:rsidR="0087478C" w:rsidRPr="00031D05" w:rsidRDefault="0087478C" w:rsidP="00DA05B1">
            <w:pPr>
              <w:rPr>
                <w:rFonts w:ascii="Arial Cyr" w:hAnsi="Arial Cyr" w:cs="Arial"/>
                <w:b/>
                <w:bCs/>
                <w:sz w:val="20"/>
                <w:szCs w:val="20"/>
              </w:rPr>
            </w:pPr>
          </w:p>
        </w:tc>
        <w:tc>
          <w:tcPr>
            <w:tcW w:w="1694" w:type="dxa"/>
            <w:tcBorders>
              <w:top w:val="nil"/>
              <w:left w:val="nil"/>
              <w:bottom w:val="nil"/>
              <w:right w:val="nil"/>
            </w:tcBorders>
            <w:shd w:val="clear" w:color="auto" w:fill="auto"/>
            <w:noWrap/>
            <w:vAlign w:val="center"/>
            <w:hideMark/>
          </w:tcPr>
          <w:p w:rsidR="0087478C" w:rsidRPr="00031D05" w:rsidRDefault="0087478C" w:rsidP="00DA05B1">
            <w:pPr>
              <w:rPr>
                <w:rFonts w:ascii="Arial Cyr" w:hAnsi="Arial Cyr" w:cs="Arial"/>
                <w:b/>
                <w:bCs/>
                <w:sz w:val="20"/>
                <w:szCs w:val="20"/>
              </w:rPr>
            </w:pPr>
          </w:p>
        </w:tc>
      </w:tr>
      <w:tr w:rsidR="0087478C" w:rsidRPr="00031D05" w:rsidTr="00DA05B1">
        <w:trPr>
          <w:trHeight w:val="255"/>
        </w:trPr>
        <w:tc>
          <w:tcPr>
            <w:tcW w:w="13732" w:type="dxa"/>
            <w:gridSpan w:val="8"/>
            <w:tcBorders>
              <w:top w:val="nil"/>
              <w:left w:val="nil"/>
              <w:bottom w:val="nil"/>
              <w:right w:val="nil"/>
            </w:tcBorders>
            <w:shd w:val="clear" w:color="auto" w:fill="auto"/>
            <w:hideMark/>
          </w:tcPr>
          <w:tbl>
            <w:tblPr>
              <w:tblW w:w="13232" w:type="dxa"/>
              <w:tblLook w:val="04A0" w:firstRow="1" w:lastRow="0" w:firstColumn="1" w:lastColumn="0" w:noHBand="0" w:noVBand="1"/>
            </w:tblPr>
            <w:tblGrid>
              <w:gridCol w:w="1080"/>
              <w:gridCol w:w="4072"/>
              <w:gridCol w:w="1985"/>
              <w:gridCol w:w="992"/>
              <w:gridCol w:w="1276"/>
              <w:gridCol w:w="1275"/>
              <w:gridCol w:w="1276"/>
              <w:gridCol w:w="1276"/>
            </w:tblGrid>
            <w:tr w:rsidR="0087478C" w:rsidRPr="00E40148" w:rsidTr="00DA05B1">
              <w:trPr>
                <w:trHeight w:val="255"/>
              </w:trPr>
              <w:tc>
                <w:tcPr>
                  <w:tcW w:w="1080"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r w:rsidRPr="00E40148">
                    <w:rPr>
                      <w:rFonts w:ascii="MS Sans Serif" w:hAnsi="MS Sans Serif" w:cs="Arial"/>
                      <w:sz w:val="17"/>
                      <w:szCs w:val="17"/>
                    </w:rPr>
                    <w:t>тыс. руб.</w:t>
                  </w:r>
                </w:p>
              </w:tc>
              <w:tc>
                <w:tcPr>
                  <w:tcW w:w="4072"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985"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992"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276"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275"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276"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c>
                <w:tcPr>
                  <w:tcW w:w="1276" w:type="dxa"/>
                  <w:tcBorders>
                    <w:top w:val="nil"/>
                    <w:left w:val="nil"/>
                    <w:bottom w:val="nil"/>
                    <w:right w:val="nil"/>
                  </w:tcBorders>
                  <w:shd w:val="clear" w:color="auto" w:fill="auto"/>
                  <w:vAlign w:val="bottom"/>
                  <w:hideMark/>
                </w:tcPr>
                <w:p w:rsidR="0087478C" w:rsidRPr="00E40148" w:rsidRDefault="0087478C" w:rsidP="00DA05B1">
                  <w:pPr>
                    <w:rPr>
                      <w:rFonts w:ascii="MS Sans Serif" w:hAnsi="MS Sans Serif" w:cs="Arial"/>
                      <w:sz w:val="17"/>
                      <w:szCs w:val="17"/>
                    </w:rPr>
                  </w:pPr>
                </w:p>
              </w:tc>
            </w:tr>
            <w:tr w:rsidR="0087478C" w:rsidRPr="00E40148" w:rsidTr="00DA05B1">
              <w:trPr>
                <w:trHeight w:val="4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 xml:space="preserve">№ </w:t>
                  </w:r>
                  <w:proofErr w:type="gramStart"/>
                  <w:r w:rsidRPr="00E40148">
                    <w:rPr>
                      <w:rFonts w:ascii="MS Sans Serif" w:hAnsi="MS Sans Serif" w:cs="Arial"/>
                      <w:b/>
                      <w:bCs/>
                      <w:sz w:val="17"/>
                      <w:szCs w:val="17"/>
                    </w:rPr>
                    <w:t>п</w:t>
                  </w:r>
                  <w:proofErr w:type="gramEnd"/>
                  <w:r w:rsidRPr="00E40148">
                    <w:rPr>
                      <w:rFonts w:ascii="MS Sans Serif" w:hAnsi="MS Sans Serif" w:cs="Arial"/>
                      <w:b/>
                      <w:bCs/>
                      <w:sz w:val="17"/>
                      <w:szCs w:val="17"/>
                    </w:rPr>
                    <w:t>/п</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Наименование кода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КЦСР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MS Sans Serif" w:hAnsi="MS Sans Serif" w:cs="Arial"/>
                      <w:b/>
                      <w:bCs/>
                      <w:sz w:val="17"/>
                      <w:szCs w:val="17"/>
                    </w:rPr>
                  </w:pPr>
                  <w:r w:rsidRPr="00E40148">
                    <w:rPr>
                      <w:rFonts w:ascii="MS Sans Serif" w:hAnsi="MS Sans Serif" w:cs="Arial"/>
                      <w:b/>
                      <w:bCs/>
                      <w:sz w:val="17"/>
                      <w:szCs w:val="17"/>
                    </w:rPr>
                    <w:t>КФСР</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Default="0087478C" w:rsidP="00DA05B1">
                  <w:pPr>
                    <w:jc w:val="center"/>
                    <w:rPr>
                      <w:rFonts w:asciiTheme="minorHAnsi" w:hAnsiTheme="minorHAnsi" w:cs="Arial"/>
                      <w:b/>
                      <w:bCs/>
                      <w:sz w:val="20"/>
                      <w:szCs w:val="20"/>
                    </w:rPr>
                  </w:pPr>
                  <w:r>
                    <w:rPr>
                      <w:rFonts w:asciiTheme="minorHAnsi" w:hAnsiTheme="minorHAnsi" w:cs="Arial"/>
                      <w:b/>
                      <w:bCs/>
                      <w:sz w:val="20"/>
                      <w:szCs w:val="20"/>
                    </w:rPr>
                    <w:t>С</w:t>
                  </w:r>
                  <w:r w:rsidRPr="00B87FC7">
                    <w:rPr>
                      <w:rFonts w:asciiTheme="minorHAnsi" w:hAnsiTheme="minorHAnsi" w:cs="Arial"/>
                      <w:b/>
                      <w:bCs/>
                      <w:sz w:val="20"/>
                      <w:szCs w:val="20"/>
                    </w:rPr>
                    <w:t>умма</w:t>
                  </w:r>
                  <w:r w:rsidRPr="00B87FC7">
                    <w:rPr>
                      <w:rFonts w:ascii="MS Sans Serif" w:hAnsi="MS Sans Serif" w:cs="Arial"/>
                      <w:b/>
                      <w:bCs/>
                      <w:sz w:val="20"/>
                      <w:szCs w:val="20"/>
                    </w:rPr>
                    <w:t xml:space="preserve"> </w:t>
                  </w:r>
                </w:p>
                <w:p w:rsidR="0087478C" w:rsidRPr="00B87FC7" w:rsidRDefault="0087478C" w:rsidP="00DA05B1">
                  <w:pPr>
                    <w:jc w:val="center"/>
                    <w:rPr>
                      <w:rFonts w:ascii="MS Sans Serif" w:hAnsi="MS Sans Serif" w:cs="Arial"/>
                      <w:b/>
                      <w:bCs/>
                      <w:sz w:val="20"/>
                      <w:szCs w:val="20"/>
                    </w:rPr>
                  </w:pPr>
                  <w:r w:rsidRPr="00B87FC7">
                    <w:rPr>
                      <w:rFonts w:ascii="MS Sans Serif" w:hAnsi="MS Sans Serif" w:cs="Arial"/>
                      <w:b/>
                      <w:bCs/>
                      <w:sz w:val="20"/>
                      <w:szCs w:val="20"/>
                    </w:rPr>
                    <w:t>2023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Default="0087478C" w:rsidP="00DA05B1">
                  <w:pPr>
                    <w:jc w:val="center"/>
                    <w:rPr>
                      <w:rFonts w:asciiTheme="minorHAnsi" w:hAnsiTheme="minorHAnsi" w:cs="Arial"/>
                      <w:b/>
                      <w:bCs/>
                      <w:sz w:val="20"/>
                      <w:szCs w:val="20"/>
                    </w:rPr>
                  </w:pPr>
                  <w:r w:rsidRPr="00B87FC7">
                    <w:rPr>
                      <w:rFonts w:asciiTheme="minorHAnsi" w:hAnsiTheme="minorHAnsi" w:cs="Arial"/>
                      <w:b/>
                      <w:bCs/>
                      <w:sz w:val="20"/>
                      <w:szCs w:val="20"/>
                    </w:rPr>
                    <w:t xml:space="preserve">Сумма </w:t>
                  </w:r>
                </w:p>
                <w:p w:rsidR="0087478C" w:rsidRPr="00B87FC7" w:rsidRDefault="0087478C" w:rsidP="00DA05B1">
                  <w:pPr>
                    <w:jc w:val="center"/>
                    <w:rPr>
                      <w:rFonts w:ascii="MS Sans Serif" w:hAnsi="MS Sans Serif" w:cs="Arial"/>
                      <w:b/>
                      <w:bCs/>
                      <w:sz w:val="20"/>
                      <w:szCs w:val="20"/>
                    </w:rPr>
                  </w:pPr>
                  <w:r w:rsidRPr="00B87FC7">
                    <w:rPr>
                      <w:rFonts w:ascii="MS Sans Serif" w:hAnsi="MS Sans Serif" w:cs="Arial"/>
                      <w:b/>
                      <w:bCs/>
                      <w:sz w:val="20"/>
                      <w:szCs w:val="20"/>
                    </w:rPr>
                    <w:t>2024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center"/>
                    <w:rPr>
                      <w:rFonts w:asciiTheme="minorHAnsi" w:hAnsiTheme="minorHAnsi" w:cs="Arial"/>
                      <w:b/>
                      <w:bCs/>
                      <w:sz w:val="20"/>
                      <w:szCs w:val="20"/>
                    </w:rPr>
                  </w:pPr>
                  <w:r w:rsidRPr="00B87FC7">
                    <w:rPr>
                      <w:rFonts w:asciiTheme="minorHAnsi" w:hAnsiTheme="minorHAnsi" w:cs="Arial"/>
                      <w:b/>
                      <w:bCs/>
                      <w:sz w:val="20"/>
                      <w:szCs w:val="20"/>
                    </w:rPr>
                    <w:t>Сумма</w:t>
                  </w:r>
                </w:p>
                <w:p w:rsidR="0087478C" w:rsidRPr="00B87FC7" w:rsidRDefault="0087478C" w:rsidP="00DA05B1">
                  <w:pPr>
                    <w:jc w:val="center"/>
                    <w:rPr>
                      <w:rFonts w:ascii="MS Sans Serif" w:hAnsi="MS Sans Serif" w:cs="Arial"/>
                      <w:b/>
                      <w:bCs/>
                      <w:sz w:val="20"/>
                      <w:szCs w:val="20"/>
                    </w:rPr>
                  </w:pPr>
                  <w:r w:rsidRPr="00B87FC7">
                    <w:rPr>
                      <w:rFonts w:ascii="MS Sans Serif" w:hAnsi="MS Sans Serif" w:cs="Arial"/>
                      <w:b/>
                      <w:bCs/>
                      <w:sz w:val="20"/>
                      <w:szCs w:val="20"/>
                    </w:rPr>
                    <w:t xml:space="preserve"> 2025 год</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 </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0000000000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590,0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Содержание дорог местного значения</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0620075080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0620075080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590,0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4</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НАЦИОНАЛЬНАЯ ЭКОНОМИКА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0620075080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0400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590,0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Дорожное хозяйство (дорожные фонды)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0620075080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0409</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590,0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6</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Дорожное хозяйство (дорожные фонды)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0620075080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0409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590,0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7</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Муниципальная программа "Вопросы жизнеобеспечения Тинского сельсовета"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0100000000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499,2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521,6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Создание эффективной системы защиты населения</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0120000000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499,2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521,6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Организация и ведение воинского учета на территории Тинского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499,2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521,6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541,0</w:t>
                  </w:r>
                </w:p>
              </w:tc>
            </w:tr>
            <w:tr w:rsidR="0087478C" w:rsidRPr="00E40148" w:rsidTr="00DA05B1">
              <w:trPr>
                <w:trHeight w:val="18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lastRenderedPageBreak/>
                    <w:t>10</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382,3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382,3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385,5</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НАЦИОНАЛЬНАЯ ОБОРОНА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0200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382,3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382,3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385,5</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Мобилизационная и вневойсковая подготовка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0203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382,3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382,3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385,5</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13</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Мобилизационная и вневойсковая подготовка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0120051180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0203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382,3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382,3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385,5</w:t>
                  </w:r>
                </w:p>
              </w:tc>
            </w:tr>
            <w:tr w:rsidR="0087478C" w:rsidRPr="00E40148" w:rsidTr="00DA05B1">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14</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117,0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139,3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155,5</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НАЦИОНАЛЬНАЯ ОБОРОНА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0200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117,0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139,3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155,5</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Мобилизационная и вневойсковая подготовка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0120051180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0203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117,0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139,3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155,5</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17</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Мобилизационная и вневойсковая подготовка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0120051180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0203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117,0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139,3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155,5</w:t>
                  </w:r>
                </w:p>
              </w:tc>
            </w:tr>
            <w:tr w:rsidR="0087478C" w:rsidRPr="00E40148" w:rsidTr="00DA05B1">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18</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подпрограмма защита от ЧС и обеспечение безопасности населения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0110000000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4 295,0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3 370,3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3 039,6</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19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Содержание дорог за счет средств дорожного фонда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0110000110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691,4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731,3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0110000110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691,4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731,3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НАЦИОНАЛЬНАЯ ЭКОНОМИКА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0110000110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0400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691,4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731,3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Дорожное хозяйство (дорожные фонды)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0110000110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0409</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691,4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731,3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774,1</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23</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Дорожное хозяйство (дорожные фонды)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0110000110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0409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691,4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731,3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774,1</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24</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профилактика экстремизма и терроризма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0130000000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1 679,3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25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объекты коммунальной инфраструктуры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0130001260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1 679,3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1 500,0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lastRenderedPageBreak/>
                    <w:t>26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0130001260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1 679,3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1 500,0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27</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0130001260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1 679,3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1 500,0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28</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Другие 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0130001260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1 679,3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1 500,0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1 500,0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29</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Другие общегосударственные вопросы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0130001260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0113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1 679,3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1 500,0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30</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Содержание дорог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0140000000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1 526,0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900,0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500,0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31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Уличное освещение</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1 436,0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898,0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498,0</w:t>
                  </w:r>
                </w:p>
              </w:tc>
            </w:tr>
            <w:tr w:rsidR="0087478C" w:rsidRPr="00E40148" w:rsidTr="00DA05B1">
              <w:trPr>
                <w:trHeight w:val="18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32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41,0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33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ЖИЛИЩНО-КОММУНАЛЬНОЕ ХОЗЯЙСТВО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0500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41,0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34</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Благоустройство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0503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35</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Благоустройство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0140001220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0503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41,0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36</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1 395,0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898,0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498,0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37</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ЖИЛИЩНО-КОММУНАЛЬНОЕ ХОЗЯЙСТВО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0500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1 395,0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898,0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498,0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38</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Благоустройство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0140001220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0503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1 395,0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898,0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498,0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39</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Благоустройство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0140001220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0503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1 395,0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898,0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498,0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40</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Содержание мест захоронения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0140001230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90,0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2,0</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41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0140001230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42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ЖИЛИЩНО-КОММУНАЛЬНОЕ ХОЗЯЙСТВО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0140001230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0500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43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Благоустройство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0140001230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0503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44</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Благоустройство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0140001230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0503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90,0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lastRenderedPageBreak/>
                    <w:t>45</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Обеспечение первичных мер пожарной безопасности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1190074120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398,3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239,0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46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1190074120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398,3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239,0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47</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НАЦИОНАЛЬНАЯ БЕЗОПАСНОСТЬ И ПРАВООХРАНИТЕЛЬНАЯ ДЕЯТЕЛЬНОСТЬ</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1190074120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0300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398,3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239,0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48</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1190074120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0310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398,3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239,0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265,5</w:t>
                  </w:r>
                </w:p>
              </w:tc>
            </w:tr>
            <w:tr w:rsidR="0087478C" w:rsidRPr="00E40148" w:rsidTr="00DA05B1">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49</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1190074120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0310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398,3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239,0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265,5</w:t>
                  </w:r>
                </w:p>
              </w:tc>
            </w:tr>
            <w:tr w:rsidR="0087478C" w:rsidRPr="00E40148" w:rsidTr="00DA05B1">
              <w:trPr>
                <w:trHeight w:val="13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50</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 xml:space="preserve">Иные межбюджетные </w:t>
                  </w:r>
                  <w:proofErr w:type="spellStart"/>
                  <w:r w:rsidRPr="00E40148">
                    <w:rPr>
                      <w:rFonts w:ascii="Arial Cyr" w:hAnsi="Arial Cyr" w:cs="Arial"/>
                      <w:b/>
                      <w:bCs/>
                      <w:sz w:val="16"/>
                      <w:szCs w:val="16"/>
                    </w:rPr>
                    <w:t>трасферы</w:t>
                  </w:r>
                  <w:proofErr w:type="spellEnd"/>
                  <w:r w:rsidRPr="00E40148">
                    <w:rPr>
                      <w:rFonts w:ascii="Arial Cyr" w:hAnsi="Arial Cyr" w:cs="Arial"/>
                      <w:b/>
                      <w:bCs/>
                      <w:sz w:val="16"/>
                      <w:szCs w:val="16"/>
                    </w:rPr>
                    <w:t xml:space="preserve"> бюджетам муниципальных образований на осуществление расходов, направленных на реализацию мероприятий по поддержке местных инициатив</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01400S6410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1 359,8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51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01400S6410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1 359,8</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52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ЖИЛИЩНО-КОММУНАЛЬНОЕ ХОЗЯЙСТВО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01400S6410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0500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1 359,8</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53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Благоустройство</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01400S6410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0503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1 359,8</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54</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Благоустройство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01400S6410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0503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1 359,8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55</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муниципальная программа "Развитие культуры на территории Тинского сельсовета"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0200000000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56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фонд оплаты по культуре</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0210061120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57</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Межбюджетные трансферты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0210061120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500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58</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КУЛЬТУРА, КИНЕМАТОГРАФИЯ</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0210061120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540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0800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59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Культура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0210061120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540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0801</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6 939,6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6 939,6</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60</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Культура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0210061120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540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0801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6 939,6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6 939,6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6 939,6</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61</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8000000000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8 169,1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7 659,5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rPr>
                      <w:rFonts w:ascii="Arial Cyr" w:hAnsi="Arial Cyr" w:cs="Arial"/>
                      <w:b/>
                      <w:bCs/>
                      <w:sz w:val="20"/>
                      <w:szCs w:val="20"/>
                    </w:rPr>
                  </w:pPr>
                  <w:r w:rsidRPr="00B87FC7">
                    <w:rPr>
                      <w:rFonts w:ascii="Arial Cyr" w:hAnsi="Arial Cyr" w:cs="Arial"/>
                      <w:b/>
                      <w:bCs/>
                      <w:sz w:val="20"/>
                      <w:szCs w:val="20"/>
                    </w:rPr>
                    <w:t>7 659,5</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62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непрограммные расходы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8100000000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lastRenderedPageBreak/>
                    <w:t>63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Глава сельсовета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8110000510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18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64</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8110000510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65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8110000510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66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Функционирование высшего должностного лица субъекта Российской Федерации и муниципального образования</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8110000510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0102</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1 021,0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1 021,0</w:t>
                  </w:r>
                </w:p>
              </w:tc>
            </w:tr>
            <w:tr w:rsidR="0087478C" w:rsidRPr="00E40148" w:rsidTr="00DA05B1">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67</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Функционирование высшего должностного лица субъекта Российской Федерации и муниципального образования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8110000510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0102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1 021,0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1 021,0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1 021,0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68</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Обеспечение деятельности местной администрации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8300000000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7 104,0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6 594,5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6 594,5</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69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 xml:space="preserve">Обеспечение деятельности местной </w:t>
                  </w:r>
                  <w:proofErr w:type="spellStart"/>
                  <w:proofErr w:type="gramStart"/>
                  <w:r w:rsidRPr="00E40148">
                    <w:rPr>
                      <w:rFonts w:ascii="Arial Cyr" w:hAnsi="Arial Cyr" w:cs="Arial"/>
                      <w:b/>
                      <w:bCs/>
                      <w:sz w:val="16"/>
                      <w:szCs w:val="16"/>
                    </w:rPr>
                    <w:t>админи</w:t>
                  </w:r>
                  <w:proofErr w:type="spellEnd"/>
                  <w:r w:rsidRPr="00E40148">
                    <w:rPr>
                      <w:rFonts w:ascii="Arial Cyr" w:hAnsi="Arial Cyr" w:cs="Arial"/>
                      <w:b/>
                      <w:bCs/>
                      <w:sz w:val="16"/>
                      <w:szCs w:val="16"/>
                    </w:rPr>
                    <w:t xml:space="preserve"> </w:t>
                  </w:r>
                  <w:proofErr w:type="spellStart"/>
                  <w:r w:rsidRPr="00E40148">
                    <w:rPr>
                      <w:rFonts w:ascii="Arial Cyr" w:hAnsi="Arial Cyr" w:cs="Arial"/>
                      <w:b/>
                      <w:bCs/>
                      <w:sz w:val="16"/>
                      <w:szCs w:val="16"/>
                    </w:rPr>
                    <w:t>страции</w:t>
                  </w:r>
                  <w:proofErr w:type="spellEnd"/>
                  <w:proofErr w:type="gramEnd"/>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4 686,1</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4 175,3</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4 175,3</w:t>
                  </w:r>
                </w:p>
              </w:tc>
            </w:tr>
            <w:tr w:rsidR="0087478C" w:rsidRPr="00E40148" w:rsidTr="00DA05B1">
              <w:trPr>
                <w:trHeight w:val="18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70</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3 619,4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3 366,1</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3 366,1</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71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3 619,4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3 366,1</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3 366,1</w:t>
                  </w:r>
                </w:p>
              </w:tc>
            </w:tr>
            <w:tr w:rsidR="0087478C" w:rsidRPr="00E40148" w:rsidTr="00DA05B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72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0104</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3 619,4</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3 366,1</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3 366,1</w:t>
                  </w:r>
                </w:p>
              </w:tc>
            </w:tr>
            <w:tr w:rsidR="0087478C" w:rsidRPr="00E40148" w:rsidTr="00DA05B1">
              <w:trPr>
                <w:trHeight w:val="13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lastRenderedPageBreak/>
                    <w:t>73</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8310000510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3 619,4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3 366,1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3 366,1</w:t>
                  </w:r>
                </w:p>
              </w:tc>
            </w:tr>
            <w:tr w:rsidR="0087478C" w:rsidRPr="00E40148" w:rsidTr="00DA05B1">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74</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1 056,6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799,2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799,2</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75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1 056,6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799,2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799,2</w:t>
                  </w:r>
                </w:p>
              </w:tc>
            </w:tr>
            <w:tr w:rsidR="0087478C" w:rsidRPr="00E40148" w:rsidTr="00DA05B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76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0104</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1 056,6</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799,2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799,2</w:t>
                  </w:r>
                </w:p>
              </w:tc>
            </w:tr>
            <w:tr w:rsidR="0087478C" w:rsidRPr="00E40148" w:rsidTr="00DA05B1">
              <w:trPr>
                <w:trHeight w:val="13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77</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8310000510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1 056,6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799,2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799,2</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78</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Иные бюджетные ассигнования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79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850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10,0</w:t>
                  </w:r>
                </w:p>
              </w:tc>
            </w:tr>
            <w:tr w:rsidR="0087478C" w:rsidRPr="00E40148" w:rsidTr="00DA05B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80</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8310000510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850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0104</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10,0</w:t>
                  </w:r>
                </w:p>
              </w:tc>
            </w:tr>
            <w:tr w:rsidR="0087478C" w:rsidRPr="00E40148" w:rsidTr="00DA05B1">
              <w:trPr>
                <w:trHeight w:val="13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81</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8310000510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10,0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82</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Региональные выплаты управлению</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8310010210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2 393,2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2 419,2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2 419,2</w:t>
                  </w:r>
                </w:p>
              </w:tc>
            </w:tr>
            <w:tr w:rsidR="0087478C" w:rsidRPr="00E40148" w:rsidTr="00DA05B1">
              <w:trPr>
                <w:trHeight w:val="180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lastRenderedPageBreak/>
                    <w:t>83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8310010210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2 393,2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2 419,2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2 419,2</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8310010210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2 393,2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2 419,2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2 419,2</w:t>
                  </w:r>
                </w:p>
              </w:tc>
            </w:tr>
            <w:tr w:rsidR="0087478C" w:rsidRPr="00E40148" w:rsidTr="00DA05B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8310010210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120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0104</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2 393,2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2 419,2</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2 419,2</w:t>
                  </w:r>
                </w:p>
              </w:tc>
            </w:tr>
            <w:tr w:rsidR="0087478C" w:rsidRPr="00E40148" w:rsidTr="00DA05B1">
              <w:trPr>
                <w:trHeight w:val="13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86</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8310010210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2 393,2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2 419,2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2 419,2</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87</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Расходы из резервного фонда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8310083010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24,8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88</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Социальное обеспечение и иные выплаты населению</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8310083010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24,8</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СОЦИАЛЬНАЯ ПОЛИТИКА</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8310083010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360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1000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24,8</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90</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Другие вопросы в области социальной политики</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8310083010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360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1006</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24,8</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0,0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91</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Другие вопросы в области социальной политики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8310083010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360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1006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24,8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0,0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92</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Административная комиссия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8400000000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93</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административная комиссия</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8410000000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94</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Закупка товаров, работ и услуг для обеспечения государственных (муниципальных) нужд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8410075140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95</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8410075140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96</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Другие 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8410075140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240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0113</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14,0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14,0</w:t>
                  </w:r>
                </w:p>
              </w:tc>
            </w:tr>
            <w:tr w:rsidR="0087478C" w:rsidRPr="00E40148" w:rsidTr="00DA05B1">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lastRenderedPageBreak/>
                    <w:t>97</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Другие общегосударственные вопросы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8410075140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240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0113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14,0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98</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0"/>
                    <w:rPr>
                      <w:rFonts w:ascii="Arial Cyr" w:hAnsi="Arial Cyr" w:cs="Arial"/>
                      <w:b/>
                      <w:bCs/>
                      <w:sz w:val="16"/>
                      <w:szCs w:val="16"/>
                    </w:rPr>
                  </w:pPr>
                  <w:r w:rsidRPr="00E40148">
                    <w:rPr>
                      <w:rFonts w:ascii="Arial Cyr" w:hAnsi="Arial Cyr" w:cs="Arial"/>
                      <w:b/>
                      <w:bCs/>
                      <w:sz w:val="16"/>
                      <w:szCs w:val="16"/>
                    </w:rPr>
                    <w:t>резервный фонд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8500000000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0"/>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0"/>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99</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1"/>
                    <w:rPr>
                      <w:rFonts w:ascii="Arial Cyr" w:hAnsi="Arial Cyr" w:cs="Arial"/>
                      <w:b/>
                      <w:bCs/>
                      <w:sz w:val="16"/>
                      <w:szCs w:val="16"/>
                    </w:rPr>
                  </w:pPr>
                  <w:r w:rsidRPr="00E40148">
                    <w:rPr>
                      <w:rFonts w:ascii="Arial Cyr" w:hAnsi="Arial Cyr" w:cs="Arial"/>
                      <w:b/>
                      <w:bCs/>
                      <w:sz w:val="16"/>
                      <w:szCs w:val="16"/>
                    </w:rPr>
                    <w:t>резервный фонд</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8510000000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1"/>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1"/>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100</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2"/>
                    <w:rPr>
                      <w:rFonts w:ascii="Arial Cyr" w:hAnsi="Arial Cyr" w:cs="Arial"/>
                      <w:b/>
                      <w:bCs/>
                      <w:sz w:val="16"/>
                      <w:szCs w:val="16"/>
                    </w:rPr>
                  </w:pPr>
                  <w:r w:rsidRPr="00E40148">
                    <w:rPr>
                      <w:rFonts w:ascii="Arial Cyr" w:hAnsi="Arial Cyr" w:cs="Arial"/>
                      <w:b/>
                      <w:bCs/>
                      <w:sz w:val="16"/>
                      <w:szCs w:val="16"/>
                    </w:rPr>
                    <w:t>Иные бюджетные ассигнования</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8510000520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800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2"/>
                    <w:rPr>
                      <w:rFonts w:ascii="Arial Cyr" w:hAnsi="Arial Cyr" w:cs="Arial"/>
                      <w:b/>
                      <w:bCs/>
                      <w:sz w:val="16"/>
                      <w:szCs w:val="16"/>
                    </w:rPr>
                  </w:pPr>
                  <w:r w:rsidRPr="00E40148">
                    <w:rPr>
                      <w:rFonts w:ascii="Arial Cyr" w:hAnsi="Arial Cyr"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2"/>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45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101</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3"/>
                    <w:rPr>
                      <w:rFonts w:ascii="Arial Cyr" w:hAnsi="Arial Cyr" w:cs="Arial"/>
                      <w:b/>
                      <w:bCs/>
                      <w:sz w:val="16"/>
                      <w:szCs w:val="16"/>
                    </w:rPr>
                  </w:pPr>
                  <w:r w:rsidRPr="00E40148">
                    <w:rPr>
                      <w:rFonts w:ascii="Arial Cyr" w:hAnsi="Arial Cyr" w:cs="Arial"/>
                      <w:b/>
                      <w:bCs/>
                      <w:sz w:val="16"/>
                      <w:szCs w:val="16"/>
                    </w:rPr>
                    <w:t>ОБЩЕГОСУДАРСТВЕННЫЕ ВОПРОСЫ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8510000520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870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3"/>
                    <w:rPr>
                      <w:rFonts w:ascii="Arial Cyr" w:hAnsi="Arial Cyr" w:cs="Arial"/>
                      <w:b/>
                      <w:bCs/>
                      <w:sz w:val="16"/>
                      <w:szCs w:val="16"/>
                    </w:rPr>
                  </w:pPr>
                  <w:r w:rsidRPr="00E40148">
                    <w:rPr>
                      <w:rFonts w:ascii="Arial Cyr" w:hAnsi="Arial Cyr" w:cs="Arial"/>
                      <w:b/>
                      <w:bCs/>
                      <w:sz w:val="16"/>
                      <w:szCs w:val="16"/>
                    </w:rPr>
                    <w:t>0100</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3"/>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102</w:t>
                  </w:r>
                </w:p>
              </w:tc>
              <w:tc>
                <w:tcPr>
                  <w:tcW w:w="407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outlineLvl w:val="4"/>
                    <w:rPr>
                      <w:rFonts w:ascii="Arial Cyr" w:hAnsi="Arial Cyr" w:cs="Arial"/>
                      <w:b/>
                      <w:bCs/>
                      <w:sz w:val="16"/>
                      <w:szCs w:val="16"/>
                    </w:rPr>
                  </w:pPr>
                  <w:r w:rsidRPr="00E40148">
                    <w:rPr>
                      <w:rFonts w:ascii="Arial Cyr" w:hAnsi="Arial Cyr" w:cs="Arial"/>
                      <w:b/>
                      <w:bCs/>
                      <w:sz w:val="16"/>
                      <w:szCs w:val="16"/>
                    </w:rPr>
                    <w:t>Резервные фонды</w:t>
                  </w:r>
                </w:p>
              </w:tc>
              <w:tc>
                <w:tcPr>
                  <w:tcW w:w="1985"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8510000520</w:t>
                  </w:r>
                </w:p>
              </w:tc>
              <w:tc>
                <w:tcPr>
                  <w:tcW w:w="992"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870</w:t>
                  </w:r>
                </w:p>
              </w:tc>
              <w:tc>
                <w:tcPr>
                  <w:tcW w:w="1276" w:type="dxa"/>
                  <w:tcBorders>
                    <w:top w:val="nil"/>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4"/>
                    <w:rPr>
                      <w:rFonts w:ascii="Arial Cyr" w:hAnsi="Arial Cyr" w:cs="Arial"/>
                      <w:b/>
                      <w:bCs/>
                      <w:sz w:val="16"/>
                      <w:szCs w:val="16"/>
                    </w:rPr>
                  </w:pPr>
                  <w:r w:rsidRPr="00E40148">
                    <w:rPr>
                      <w:rFonts w:ascii="Arial Cyr" w:hAnsi="Arial Cyr" w:cs="Arial"/>
                      <w:b/>
                      <w:bCs/>
                      <w:sz w:val="16"/>
                      <w:szCs w:val="16"/>
                    </w:rPr>
                    <w:t>0111</w:t>
                  </w:r>
                </w:p>
              </w:tc>
              <w:tc>
                <w:tcPr>
                  <w:tcW w:w="1275"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30,0</w:t>
                  </w:r>
                </w:p>
              </w:tc>
              <w:tc>
                <w:tcPr>
                  <w:tcW w:w="1276" w:type="dxa"/>
                  <w:tcBorders>
                    <w:top w:val="nil"/>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4"/>
                    <w:rPr>
                      <w:rFonts w:ascii="Arial Cyr" w:hAnsi="Arial Cyr" w:cs="Arial"/>
                      <w:b/>
                      <w:bCs/>
                      <w:sz w:val="20"/>
                      <w:szCs w:val="20"/>
                    </w:rPr>
                  </w:pPr>
                  <w:r w:rsidRPr="00B87FC7">
                    <w:rPr>
                      <w:rFonts w:ascii="Arial Cyr" w:hAnsi="Arial Cyr" w:cs="Arial"/>
                      <w:b/>
                      <w:bCs/>
                      <w:sz w:val="20"/>
                      <w:szCs w:val="20"/>
                    </w:rPr>
                    <w:t>30,0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103</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outlineLvl w:val="5"/>
                    <w:rPr>
                      <w:rFonts w:ascii="Arial Cyr" w:hAnsi="Arial Cyr" w:cs="Arial"/>
                      <w:sz w:val="16"/>
                      <w:szCs w:val="16"/>
                    </w:rPr>
                  </w:pPr>
                  <w:r w:rsidRPr="00E40148">
                    <w:rPr>
                      <w:rFonts w:ascii="Arial Cyr" w:hAnsi="Arial Cyr" w:cs="Arial"/>
                      <w:sz w:val="16"/>
                      <w:szCs w:val="16"/>
                    </w:rPr>
                    <w:t>Резервные фонды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8510000520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870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E40148" w:rsidRDefault="0087478C" w:rsidP="00DA05B1">
                  <w:pPr>
                    <w:jc w:val="center"/>
                    <w:outlineLvl w:val="5"/>
                    <w:rPr>
                      <w:rFonts w:ascii="Arial Cyr" w:hAnsi="Arial Cyr" w:cs="Arial"/>
                      <w:sz w:val="16"/>
                      <w:szCs w:val="16"/>
                    </w:rPr>
                  </w:pPr>
                  <w:r w:rsidRPr="00E40148">
                    <w:rPr>
                      <w:rFonts w:ascii="Arial Cyr" w:hAnsi="Arial Cyr" w:cs="Arial"/>
                      <w:sz w:val="16"/>
                      <w:szCs w:val="16"/>
                    </w:rPr>
                    <w:t>0111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478C" w:rsidRPr="00B87FC7" w:rsidRDefault="0087478C" w:rsidP="00DA05B1">
                  <w:pPr>
                    <w:jc w:val="right"/>
                    <w:outlineLvl w:val="5"/>
                    <w:rPr>
                      <w:rFonts w:ascii="Arial Cyr" w:hAnsi="Arial Cyr" w:cs="Arial"/>
                      <w:sz w:val="20"/>
                      <w:szCs w:val="20"/>
                    </w:rPr>
                  </w:pPr>
                  <w:r w:rsidRPr="00B87FC7">
                    <w:rPr>
                      <w:rFonts w:ascii="Arial Cyr" w:hAnsi="Arial Cyr" w:cs="Arial"/>
                      <w:sz w:val="20"/>
                      <w:szCs w:val="20"/>
                    </w:rPr>
                    <w:t>30,0</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478C" w:rsidRPr="00265BA0" w:rsidRDefault="0087478C" w:rsidP="00DA05B1">
                  <w:pPr>
                    <w:jc w:val="center"/>
                    <w:rPr>
                      <w:rFonts w:asciiTheme="minorHAnsi" w:hAnsiTheme="minorHAnsi" w:cs="Arial"/>
                      <w:b/>
                      <w:bCs/>
                      <w:sz w:val="16"/>
                      <w:szCs w:val="16"/>
                    </w:rPr>
                  </w:pPr>
                  <w:r>
                    <w:rPr>
                      <w:rFonts w:asciiTheme="minorHAnsi" w:hAnsiTheme="minorHAnsi" w:cs="Arial"/>
                      <w:b/>
                      <w:bCs/>
                      <w:sz w:val="16"/>
                      <w:szCs w:val="16"/>
                    </w:rPr>
                    <w:t>104</w:t>
                  </w:r>
                </w:p>
              </w:tc>
              <w:tc>
                <w:tcPr>
                  <w:tcW w:w="4072" w:type="dxa"/>
                  <w:tcBorders>
                    <w:top w:val="single" w:sz="4" w:space="0" w:color="auto"/>
                    <w:left w:val="nil"/>
                    <w:bottom w:val="single" w:sz="4" w:space="0" w:color="auto"/>
                    <w:right w:val="single" w:sz="4" w:space="0" w:color="auto"/>
                  </w:tcBorders>
                  <w:shd w:val="clear" w:color="auto" w:fill="auto"/>
                  <w:noWrap/>
                  <w:vAlign w:val="bottom"/>
                </w:tcPr>
                <w:p w:rsidR="0087478C" w:rsidRPr="00265BA0" w:rsidRDefault="0087478C" w:rsidP="00DA05B1">
                  <w:pPr>
                    <w:rPr>
                      <w:rFonts w:asciiTheme="minorHAnsi" w:hAnsiTheme="minorHAnsi" w:cs="Arial"/>
                      <w:b/>
                      <w:bCs/>
                      <w:sz w:val="16"/>
                      <w:szCs w:val="16"/>
                    </w:rPr>
                  </w:pPr>
                  <w:r>
                    <w:rPr>
                      <w:rFonts w:asciiTheme="minorHAnsi" w:hAnsiTheme="minorHAnsi" w:cs="Arial"/>
                      <w:b/>
                      <w:bCs/>
                      <w:sz w:val="16"/>
                      <w:szCs w:val="16"/>
                    </w:rPr>
                    <w:t>Условно утвержденные расходы</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7478C" w:rsidRPr="00E40148" w:rsidRDefault="0087478C" w:rsidP="00DA05B1">
                  <w:pPr>
                    <w:jc w:val="center"/>
                    <w:rPr>
                      <w:rFonts w:ascii="Arial Cyr" w:hAnsi="Arial Cyr" w:cs="Arial"/>
                      <w:b/>
                      <w:bCs/>
                      <w:sz w:val="16"/>
                      <w:szCs w:val="16"/>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7478C" w:rsidRPr="00B87FC7" w:rsidRDefault="0087478C" w:rsidP="00DA05B1">
                  <w:pPr>
                    <w:jc w:val="right"/>
                    <w:rPr>
                      <w:rFonts w:ascii="Arial Cyr" w:hAnsi="Arial Cyr" w:cs="Arial"/>
                      <w:b/>
                      <w:bCs/>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7478C" w:rsidRPr="00265BA0" w:rsidRDefault="0087478C" w:rsidP="00DA05B1">
                  <w:pPr>
                    <w:jc w:val="right"/>
                    <w:rPr>
                      <w:rFonts w:asciiTheme="minorHAnsi" w:hAnsiTheme="minorHAnsi" w:cs="Arial"/>
                      <w:b/>
                      <w:bCs/>
                      <w:sz w:val="20"/>
                      <w:szCs w:val="20"/>
                    </w:rPr>
                  </w:pPr>
                  <w:r>
                    <w:rPr>
                      <w:rFonts w:asciiTheme="minorHAnsi" w:hAnsiTheme="minorHAnsi" w:cs="Arial"/>
                      <w:b/>
                      <w:bCs/>
                      <w:sz w:val="20"/>
                      <w:szCs w:val="20"/>
                    </w:rPr>
                    <w:t>466,3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7478C" w:rsidRPr="00265BA0" w:rsidRDefault="0087478C" w:rsidP="00DA05B1">
                  <w:pPr>
                    <w:jc w:val="right"/>
                    <w:rPr>
                      <w:rFonts w:asciiTheme="minorHAnsi" w:hAnsiTheme="minorHAnsi" w:cs="Arial"/>
                      <w:b/>
                      <w:bCs/>
                      <w:sz w:val="20"/>
                      <w:szCs w:val="20"/>
                    </w:rPr>
                  </w:pPr>
                  <w:r>
                    <w:rPr>
                      <w:rFonts w:asciiTheme="minorHAnsi" w:hAnsiTheme="minorHAnsi" w:cs="Arial"/>
                      <w:b/>
                      <w:bCs/>
                      <w:sz w:val="20"/>
                      <w:szCs w:val="20"/>
                    </w:rPr>
                    <w:t>964,2</w:t>
                  </w:r>
                </w:p>
              </w:tc>
            </w:tr>
            <w:tr w:rsidR="0087478C" w:rsidRPr="00E40148" w:rsidTr="00DA05B1">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Итого</w:t>
                  </w:r>
                </w:p>
              </w:tc>
              <w:tc>
                <w:tcPr>
                  <w:tcW w:w="4072"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rPr>
                      <w:rFonts w:ascii="Arial Cyr" w:hAnsi="Arial Cyr" w:cs="Arial"/>
                      <w:b/>
                      <w:bCs/>
                      <w:sz w:val="16"/>
                      <w:szCs w:val="16"/>
                    </w:rPr>
                  </w:pPr>
                  <w:r w:rsidRPr="00E40148">
                    <w:rPr>
                      <w:rFonts w:ascii="Arial Cyr" w:hAnsi="Arial Cyr" w:cs="Arial"/>
                      <w:b/>
                      <w:bCs/>
                      <w:sz w:val="16"/>
                      <w:szCs w:val="16"/>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7478C" w:rsidRPr="00E40148" w:rsidRDefault="0087478C" w:rsidP="00DA05B1">
                  <w:pPr>
                    <w:jc w:val="center"/>
                    <w:rPr>
                      <w:rFonts w:ascii="Arial Cyr" w:hAnsi="Arial Cyr" w:cs="Arial"/>
                      <w:b/>
                      <w:bCs/>
                      <w:sz w:val="16"/>
                      <w:szCs w:val="16"/>
                    </w:rPr>
                  </w:pPr>
                  <w:r w:rsidRPr="00E40148">
                    <w:rPr>
                      <w:rFonts w:ascii="Arial Cyr" w:hAnsi="Arial Cyr" w:cs="Arial"/>
                      <w:b/>
                      <w:bCs/>
                      <w:sz w:val="16"/>
                      <w:szCs w:val="16"/>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21852,7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18957,3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7478C" w:rsidRPr="00B87FC7" w:rsidRDefault="0087478C" w:rsidP="00DA05B1">
                  <w:pPr>
                    <w:jc w:val="right"/>
                    <w:rPr>
                      <w:rFonts w:ascii="Arial Cyr" w:hAnsi="Arial Cyr" w:cs="Arial"/>
                      <w:b/>
                      <w:bCs/>
                      <w:sz w:val="20"/>
                      <w:szCs w:val="20"/>
                    </w:rPr>
                  </w:pPr>
                  <w:r>
                    <w:rPr>
                      <w:rFonts w:asciiTheme="minorHAnsi" w:hAnsiTheme="minorHAnsi" w:cs="Arial"/>
                      <w:b/>
                      <w:bCs/>
                      <w:sz w:val="20"/>
                      <w:szCs w:val="20"/>
                    </w:rPr>
                    <w:t>19143,9</w:t>
                  </w:r>
                </w:p>
              </w:tc>
            </w:tr>
          </w:tbl>
          <w:p w:rsidR="0087478C" w:rsidRPr="00031D05" w:rsidRDefault="0087478C" w:rsidP="00DA05B1">
            <w:pPr>
              <w:rPr>
                <w:rFonts w:ascii="MS Sans Serif" w:hAnsi="MS Sans Serif" w:cs="Arial"/>
                <w:sz w:val="20"/>
                <w:szCs w:val="20"/>
              </w:rPr>
            </w:pPr>
          </w:p>
        </w:tc>
        <w:tc>
          <w:tcPr>
            <w:tcW w:w="1694"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r>
      <w:tr w:rsidR="0087478C" w:rsidRPr="00031D05" w:rsidTr="00DA05B1">
        <w:trPr>
          <w:trHeight w:val="255"/>
        </w:trPr>
        <w:tc>
          <w:tcPr>
            <w:tcW w:w="13732" w:type="dxa"/>
            <w:gridSpan w:val="8"/>
            <w:tcBorders>
              <w:top w:val="nil"/>
              <w:left w:val="nil"/>
              <w:bottom w:val="nil"/>
              <w:right w:val="nil"/>
            </w:tcBorders>
            <w:shd w:val="clear" w:color="auto" w:fill="auto"/>
            <w:hideMark/>
          </w:tcPr>
          <w:p w:rsidR="0087478C" w:rsidRPr="00031D05" w:rsidRDefault="0087478C" w:rsidP="00DA05B1">
            <w:pPr>
              <w:rPr>
                <w:rFonts w:ascii="MS Sans Serif" w:hAnsi="MS Sans Serif" w:cs="Arial"/>
                <w:sz w:val="20"/>
                <w:szCs w:val="20"/>
              </w:rPr>
            </w:pPr>
          </w:p>
        </w:tc>
        <w:tc>
          <w:tcPr>
            <w:tcW w:w="1694" w:type="dxa"/>
            <w:tcBorders>
              <w:top w:val="nil"/>
              <w:left w:val="nil"/>
              <w:bottom w:val="nil"/>
              <w:right w:val="nil"/>
            </w:tcBorders>
            <w:shd w:val="clear" w:color="auto" w:fill="auto"/>
            <w:noWrap/>
            <w:vAlign w:val="bottom"/>
            <w:hideMark/>
          </w:tcPr>
          <w:p w:rsidR="0087478C" w:rsidRPr="00031D05" w:rsidRDefault="0087478C" w:rsidP="00DA05B1">
            <w:pPr>
              <w:rPr>
                <w:rFonts w:ascii="Arial" w:hAnsi="Arial" w:cs="Arial"/>
                <w:sz w:val="20"/>
                <w:szCs w:val="20"/>
              </w:rPr>
            </w:pPr>
          </w:p>
        </w:tc>
      </w:tr>
    </w:tbl>
    <w:p w:rsidR="00E8615B" w:rsidRDefault="00E8615B"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Pr>
        <w:sectPr w:rsidR="0087478C" w:rsidSect="0087478C">
          <w:pgSz w:w="16838" w:h="11906" w:orient="landscape"/>
          <w:pgMar w:top="1701" w:right="1134" w:bottom="851" w:left="1134" w:header="709" w:footer="709" w:gutter="0"/>
          <w:cols w:space="708"/>
          <w:docGrid w:linePitch="360"/>
        </w:sectPr>
      </w:pPr>
    </w:p>
    <w:p w:rsidR="001E1E8F" w:rsidRDefault="0087478C" w:rsidP="0087478C">
      <w:pPr>
        <w:rPr>
          <w:rFonts w:eastAsia="Times New Roman"/>
          <w:b/>
          <w:bCs/>
          <w:sz w:val="32"/>
          <w:szCs w:val="32"/>
        </w:rPr>
      </w:pPr>
      <w:r w:rsidRPr="0087478C">
        <w:rPr>
          <w:rFonts w:eastAsia="Times New Roman"/>
          <w:b/>
          <w:bCs/>
          <w:sz w:val="32"/>
          <w:szCs w:val="32"/>
        </w:rPr>
        <w:lastRenderedPageBreak/>
        <w:t xml:space="preserve">                          </w:t>
      </w:r>
      <w:r w:rsidR="001E1E8F">
        <w:rPr>
          <w:rFonts w:eastAsia="Times New Roman"/>
          <w:b/>
          <w:bCs/>
          <w:sz w:val="32"/>
          <w:szCs w:val="32"/>
        </w:rPr>
        <w:object w:dxaOrig="8670" w:dyaOrig="12360">
          <v:shape id="_x0000_i1032" type="#_x0000_t75" style="width:433.5pt;height:618pt" o:ole="">
            <v:imagedata r:id="rId10" o:title=""/>
          </v:shape>
          <o:OLEObject Type="Embed" ProgID="AcroExch.Document.DC" ShapeID="_x0000_i1032" DrawAspect="Content" ObjectID="_1746957532" r:id="rId11"/>
        </w:object>
      </w: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p w:rsidR="001E1E8F" w:rsidRDefault="001E1E8F" w:rsidP="0087478C">
      <w:pPr>
        <w:rPr>
          <w:rFonts w:eastAsia="Times New Roman"/>
          <w:b/>
          <w:bCs/>
          <w:sz w:val="32"/>
          <w:szCs w:val="32"/>
        </w:rPr>
      </w:pPr>
    </w:p>
    <w:bookmarkStart w:id="3" w:name="_GoBack"/>
    <w:bookmarkEnd w:id="3"/>
    <w:p w:rsidR="0087478C" w:rsidRDefault="0087478C" w:rsidP="0087478C">
      <w:r>
        <w:object w:dxaOrig="8670" w:dyaOrig="12360">
          <v:shape id="_x0000_i1029" type="#_x0000_t75" style="width:433.5pt;height:618pt" o:ole="">
            <v:imagedata r:id="rId12" o:title=""/>
          </v:shape>
          <o:OLEObject Type="Embed" ProgID="AcroExch.Document.DC" ShapeID="_x0000_i1029" DrawAspect="Content" ObjectID="_1746957533" r:id="rId13"/>
        </w:object>
      </w:r>
      <w:r>
        <w:object w:dxaOrig="8670" w:dyaOrig="12360">
          <v:shape id="_x0000_i1030" type="#_x0000_t75" style="width:433.5pt;height:618pt" o:ole="">
            <v:imagedata r:id="rId14" o:title=""/>
          </v:shape>
          <o:OLEObject Type="Embed" ProgID="AcroExch.Document.DC" ShapeID="_x0000_i1030" DrawAspect="Content" ObjectID="_1746957534" r:id="rId15"/>
        </w:object>
      </w:r>
    </w:p>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r>
        <w:object w:dxaOrig="8670" w:dyaOrig="12360">
          <v:shape id="_x0000_i1031" type="#_x0000_t75" style="width:433.5pt;height:618pt" o:ole="">
            <v:imagedata r:id="rId16" o:title=""/>
          </v:shape>
          <o:OLEObject Type="Embed" ProgID="AcroExch.Document.DC" ShapeID="_x0000_i1031" DrawAspect="Content" ObjectID="_1746957535" r:id="rId17"/>
        </w:object>
      </w:r>
    </w:p>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 w:rsidR="0087478C" w:rsidRDefault="0087478C" w:rsidP="0087478C">
      <w:pPr>
        <w:pStyle w:val="20"/>
        <w:ind w:left="0"/>
        <w:jc w:val="right"/>
      </w:pPr>
      <w:r>
        <w:lastRenderedPageBreak/>
        <w:t>Приложение 1 к решению Тинского сельского Совета депутатов</w:t>
      </w:r>
    </w:p>
    <w:p w:rsidR="0087478C" w:rsidRDefault="0087478C" w:rsidP="0087478C">
      <w:pPr>
        <w:pStyle w:val="20"/>
        <w:spacing w:before="0" w:after="460"/>
      </w:pPr>
      <w:r>
        <w:t>от 29.05.2023 г. № 24-94</w:t>
      </w:r>
    </w:p>
    <w:p w:rsidR="0087478C" w:rsidRDefault="0087478C" w:rsidP="0087478C">
      <w:pPr>
        <w:pStyle w:val="13"/>
        <w:keepNext/>
        <w:keepLines/>
        <w:spacing w:after="640"/>
        <w:ind w:firstLine="0"/>
        <w:jc w:val="center"/>
      </w:pPr>
      <w:bookmarkStart w:id="4" w:name="bookmark0"/>
      <w:r>
        <w:t>ПОЛОЖЕНИЕ ОБ ОРГАНИЗАЦИИ</w:t>
      </w:r>
      <w:r>
        <w:br/>
        <w:t>ПОХОРОННОГО ДЕЛА</w:t>
      </w:r>
      <w:bookmarkEnd w:id="4"/>
    </w:p>
    <w:p w:rsidR="0087478C" w:rsidRDefault="0087478C" w:rsidP="0087478C">
      <w:pPr>
        <w:pStyle w:val="14"/>
        <w:spacing w:after="300"/>
        <w:ind w:firstLine="580"/>
        <w:jc w:val="both"/>
      </w:pPr>
      <w:r>
        <w:t xml:space="preserve">Настоящее Положение в соответствии с Федеральным законом от 12 января 1996 г. №8-ФЗ «О погребении и похоронном деле» определяет основы организации похоронного дела в </w:t>
      </w:r>
      <w:proofErr w:type="spellStart"/>
      <w:r>
        <w:t>Тинском</w:t>
      </w:r>
      <w:proofErr w:type="spellEnd"/>
      <w:r>
        <w:t xml:space="preserve"> сельсовете.</w:t>
      </w:r>
    </w:p>
    <w:p w:rsidR="0087478C" w:rsidRDefault="0087478C" w:rsidP="0087478C">
      <w:pPr>
        <w:pStyle w:val="13"/>
        <w:keepNext/>
        <w:keepLines/>
        <w:jc w:val="both"/>
      </w:pPr>
      <w:bookmarkStart w:id="5" w:name="bookmark2"/>
      <w:r>
        <w:t>Статья 1. Компетенция Тинского сельского Совета депутатов в области организации похоронного дела</w:t>
      </w:r>
      <w:bookmarkEnd w:id="5"/>
    </w:p>
    <w:p w:rsidR="0087478C" w:rsidRDefault="0087478C" w:rsidP="0087478C">
      <w:pPr>
        <w:pStyle w:val="14"/>
        <w:ind w:firstLine="580"/>
        <w:jc w:val="both"/>
      </w:pPr>
      <w:r>
        <w:t>К компетенции Тинского сельского Совета депутатов в области организации похоронного дела относятся:</w:t>
      </w:r>
    </w:p>
    <w:p w:rsidR="0087478C" w:rsidRDefault="0087478C" w:rsidP="0087478C">
      <w:pPr>
        <w:pStyle w:val="14"/>
        <w:numPr>
          <w:ilvl w:val="0"/>
          <w:numId w:val="3"/>
        </w:numPr>
        <w:tabs>
          <w:tab w:val="left" w:pos="959"/>
        </w:tabs>
        <w:ind w:firstLine="580"/>
        <w:jc w:val="both"/>
      </w:pPr>
      <w:r>
        <w:t xml:space="preserve">определение основ организации похоронного дела в селе Тины, поселке </w:t>
      </w:r>
      <w:proofErr w:type="spellStart"/>
      <w:r>
        <w:t>Поймо</w:t>
      </w:r>
      <w:proofErr w:type="spellEnd"/>
      <w:r>
        <w:t xml:space="preserve">-Тины, деревня </w:t>
      </w:r>
      <w:proofErr w:type="spellStart"/>
      <w:r>
        <w:t>Елизаветка</w:t>
      </w:r>
      <w:proofErr w:type="spellEnd"/>
      <w:r>
        <w:t>:</w:t>
      </w:r>
    </w:p>
    <w:p w:rsidR="0087478C" w:rsidRDefault="0087478C" w:rsidP="0087478C">
      <w:pPr>
        <w:pStyle w:val="14"/>
        <w:numPr>
          <w:ilvl w:val="0"/>
          <w:numId w:val="3"/>
        </w:numPr>
        <w:tabs>
          <w:tab w:val="left" w:pos="959"/>
        </w:tabs>
        <w:ind w:firstLine="580"/>
        <w:jc w:val="both"/>
      </w:pPr>
      <w:r>
        <w:t>установление требований к качеству предоставляемых услуг по погребению;</w:t>
      </w:r>
    </w:p>
    <w:p w:rsidR="0087478C" w:rsidRDefault="0087478C" w:rsidP="0087478C">
      <w:pPr>
        <w:pStyle w:val="14"/>
        <w:numPr>
          <w:ilvl w:val="0"/>
          <w:numId w:val="3"/>
        </w:numPr>
        <w:tabs>
          <w:tab w:val="left" w:pos="959"/>
        </w:tabs>
        <w:ind w:firstLine="580"/>
        <w:jc w:val="both"/>
      </w:pPr>
      <w:r>
        <w:t>установление правил работы муниципальных общественных кладбищ и порядка их содержания;</w:t>
      </w:r>
    </w:p>
    <w:p w:rsidR="0087478C" w:rsidRDefault="0087478C" w:rsidP="0087478C">
      <w:pPr>
        <w:pStyle w:val="14"/>
        <w:numPr>
          <w:ilvl w:val="0"/>
          <w:numId w:val="3"/>
        </w:numPr>
        <w:tabs>
          <w:tab w:val="left" w:pos="959"/>
        </w:tabs>
        <w:ind w:firstLine="580"/>
        <w:jc w:val="both"/>
      </w:pPr>
      <w:r>
        <w:t>установление размера бесплатно предоставляемого участка земли на территории кладбища для погребения умершего.</w:t>
      </w:r>
    </w:p>
    <w:p w:rsidR="0087478C" w:rsidRDefault="0087478C" w:rsidP="0087478C">
      <w:pPr>
        <w:pStyle w:val="14"/>
        <w:numPr>
          <w:ilvl w:val="0"/>
          <w:numId w:val="3"/>
        </w:numPr>
        <w:tabs>
          <w:tab w:val="left" w:pos="959"/>
        </w:tabs>
        <w:ind w:firstLine="580"/>
      </w:pPr>
      <w:r>
        <w:t>порядок определения  резервирования земельного участка под семейное захоронение на общественном кладбище;</w:t>
      </w:r>
    </w:p>
    <w:p w:rsidR="0087478C" w:rsidRDefault="0087478C" w:rsidP="0087478C">
      <w:pPr>
        <w:pStyle w:val="14"/>
        <w:numPr>
          <w:ilvl w:val="0"/>
          <w:numId w:val="3"/>
        </w:numPr>
        <w:tabs>
          <w:tab w:val="left" w:pos="1535"/>
        </w:tabs>
        <w:spacing w:after="300"/>
        <w:ind w:firstLine="580"/>
      </w:pPr>
      <w:r>
        <w:t>порядок учета семейных захоронений.</w:t>
      </w:r>
    </w:p>
    <w:p w:rsidR="0087478C" w:rsidRDefault="0087478C" w:rsidP="0087478C">
      <w:pPr>
        <w:pStyle w:val="13"/>
        <w:keepNext/>
        <w:keepLines/>
        <w:jc w:val="both"/>
      </w:pPr>
      <w:bookmarkStart w:id="6" w:name="bookmark4"/>
      <w:r>
        <w:t>Статья 2. Компетенция Администрации Тинского сельсовета в области организации похоронного дела</w:t>
      </w:r>
      <w:bookmarkEnd w:id="6"/>
    </w:p>
    <w:p w:rsidR="0087478C" w:rsidRDefault="0087478C" w:rsidP="0087478C">
      <w:pPr>
        <w:pStyle w:val="14"/>
        <w:ind w:firstLine="580"/>
        <w:jc w:val="both"/>
      </w:pPr>
      <w:r>
        <w:t>К компетенции администрации в области организации похоронного дела относятся:</w:t>
      </w:r>
    </w:p>
    <w:p w:rsidR="0087478C" w:rsidRDefault="0087478C" w:rsidP="0087478C">
      <w:pPr>
        <w:pStyle w:val="14"/>
        <w:numPr>
          <w:ilvl w:val="0"/>
          <w:numId w:val="4"/>
        </w:numPr>
        <w:tabs>
          <w:tab w:val="left" w:pos="959"/>
        </w:tabs>
        <w:ind w:firstLine="580"/>
        <w:jc w:val="both"/>
      </w:pPr>
      <w:r>
        <w:t>осуществление организации похоронного дела на территории поселений</w:t>
      </w:r>
    </w:p>
    <w:p w:rsidR="0087478C" w:rsidRDefault="0087478C" w:rsidP="0087478C">
      <w:pPr>
        <w:pStyle w:val="14"/>
        <w:numPr>
          <w:ilvl w:val="0"/>
          <w:numId w:val="4"/>
        </w:numPr>
        <w:tabs>
          <w:tab w:val="left" w:pos="959"/>
        </w:tabs>
        <w:ind w:firstLine="580"/>
        <w:jc w:val="both"/>
      </w:pPr>
      <w:r>
        <w:t>принятие решения о создании мест погребения на территории поселений в соответствии с генеральным планом Тинского сельсовета, иными документами территориального планирования;</w:t>
      </w:r>
    </w:p>
    <w:p w:rsidR="0087478C" w:rsidRDefault="0087478C" w:rsidP="0087478C">
      <w:pPr>
        <w:pStyle w:val="14"/>
        <w:numPr>
          <w:ilvl w:val="0"/>
          <w:numId w:val="4"/>
        </w:numPr>
        <w:tabs>
          <w:tab w:val="left" w:pos="959"/>
        </w:tabs>
        <w:spacing w:after="300"/>
        <w:ind w:firstLine="580"/>
        <w:jc w:val="both"/>
      </w:pPr>
      <w:r>
        <w:t>осуществление отвода земельного участка для размещения места погребения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Красноярского края</w:t>
      </w:r>
    </w:p>
    <w:p w:rsidR="0087478C" w:rsidRDefault="0087478C" w:rsidP="0087478C">
      <w:pPr>
        <w:pStyle w:val="14"/>
        <w:numPr>
          <w:ilvl w:val="0"/>
          <w:numId w:val="4"/>
        </w:numPr>
        <w:tabs>
          <w:tab w:val="left" w:pos="984"/>
        </w:tabs>
        <w:spacing w:line="232" w:lineRule="auto"/>
        <w:ind w:firstLine="580"/>
      </w:pPr>
      <w:r>
        <w:t>создание специализированной службы по вопросам похоронного дела (далее - специализированная служба), определение ее функций и порядка ее деятельности;</w:t>
      </w:r>
    </w:p>
    <w:p w:rsidR="0087478C" w:rsidRDefault="0087478C" w:rsidP="0087478C">
      <w:pPr>
        <w:pStyle w:val="14"/>
        <w:numPr>
          <w:ilvl w:val="0"/>
          <w:numId w:val="4"/>
        </w:numPr>
        <w:tabs>
          <w:tab w:val="left" w:pos="984"/>
        </w:tabs>
        <w:ind w:firstLine="580"/>
      </w:pPr>
      <w:r>
        <w:t>определение стоимости услуг, предоставляемых согласно гарантированному перечню услуг по погребению;</w:t>
      </w:r>
    </w:p>
    <w:p w:rsidR="0087478C" w:rsidRDefault="0087478C" w:rsidP="0087478C">
      <w:pPr>
        <w:pStyle w:val="14"/>
        <w:numPr>
          <w:ilvl w:val="0"/>
          <w:numId w:val="4"/>
        </w:numPr>
        <w:tabs>
          <w:tab w:val="left" w:pos="984"/>
        </w:tabs>
        <w:ind w:firstLine="580"/>
        <w:jc w:val="both"/>
      </w:pPr>
      <w:r>
        <w:t xml:space="preserve">определение стоимости услуг, оказываемых специализированной службой при погребении умерших при отсутствии супруга, близких родственников, иных </w:t>
      </w:r>
      <w:r>
        <w:lastRenderedPageBreak/>
        <w:t>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и умерших, личность которых не установлена органами внутренних дел;</w:t>
      </w:r>
    </w:p>
    <w:p w:rsidR="0087478C" w:rsidRDefault="0087478C" w:rsidP="0087478C">
      <w:pPr>
        <w:pStyle w:val="14"/>
        <w:numPr>
          <w:ilvl w:val="0"/>
          <w:numId w:val="4"/>
        </w:numPr>
        <w:tabs>
          <w:tab w:val="left" w:pos="984"/>
        </w:tabs>
        <w:ind w:firstLine="580"/>
        <w:jc w:val="both"/>
      </w:pPr>
      <w:r>
        <w:t>рассмотрение и принятие мер по жалобам граждан, связанным с нарушением специализированной службой прав граждан на предоставление услуг по погребению умерших;</w:t>
      </w:r>
    </w:p>
    <w:p w:rsidR="0087478C" w:rsidRDefault="0087478C" w:rsidP="0087478C">
      <w:pPr>
        <w:pStyle w:val="14"/>
        <w:numPr>
          <w:ilvl w:val="0"/>
          <w:numId w:val="4"/>
        </w:numPr>
        <w:tabs>
          <w:tab w:val="left" w:pos="984"/>
        </w:tabs>
        <w:ind w:firstLine="580"/>
        <w:jc w:val="both"/>
      </w:pPr>
      <w:r>
        <w:t>рассмотрение заявлений граждан о создании семейных захоронений и принятие решения о выделении земельных участков под них;</w:t>
      </w:r>
    </w:p>
    <w:p w:rsidR="0087478C" w:rsidRDefault="0087478C" w:rsidP="0087478C">
      <w:pPr>
        <w:pStyle w:val="14"/>
        <w:numPr>
          <w:ilvl w:val="0"/>
          <w:numId w:val="4"/>
        </w:numPr>
        <w:tabs>
          <w:tab w:val="left" w:pos="1525"/>
        </w:tabs>
        <w:spacing w:after="300"/>
        <w:ind w:firstLine="560"/>
      </w:pPr>
      <w:r>
        <w:t>организация учета захоронений, в том числе семейных захоронений.</w:t>
      </w:r>
    </w:p>
    <w:p w:rsidR="0087478C" w:rsidRDefault="0087478C" w:rsidP="0087478C">
      <w:pPr>
        <w:pStyle w:val="13"/>
        <w:keepNext/>
        <w:keepLines/>
        <w:ind w:firstLine="560"/>
      </w:pPr>
      <w:bookmarkStart w:id="7" w:name="bookmark6"/>
      <w:r>
        <w:t>Статья 3. Основы организации похоронного дела</w:t>
      </w:r>
      <w:bookmarkEnd w:id="7"/>
    </w:p>
    <w:p w:rsidR="0087478C" w:rsidRDefault="0087478C" w:rsidP="0087478C">
      <w:pPr>
        <w:pStyle w:val="14"/>
        <w:numPr>
          <w:ilvl w:val="0"/>
          <w:numId w:val="5"/>
        </w:numPr>
        <w:tabs>
          <w:tab w:val="left" w:pos="984"/>
        </w:tabs>
        <w:ind w:firstLine="640"/>
        <w:jc w:val="both"/>
      </w:pPr>
      <w:r>
        <w:t>Организация похоронного дела осуществляется администрацией Тинского сельсовета через специализированную службу.</w:t>
      </w:r>
    </w:p>
    <w:p w:rsidR="0087478C" w:rsidRDefault="0087478C" w:rsidP="0087478C">
      <w:pPr>
        <w:pStyle w:val="14"/>
        <w:numPr>
          <w:ilvl w:val="0"/>
          <w:numId w:val="5"/>
        </w:numPr>
        <w:tabs>
          <w:tab w:val="left" w:pos="984"/>
        </w:tabs>
        <w:ind w:firstLine="580"/>
        <w:jc w:val="both"/>
      </w:pPr>
      <w:r>
        <w:t>Функция специализированной службы может быть закреплена за муниципальным унитарным предприятием, муниципальным учреждением или за иным юридическим лицом на основании договора.</w:t>
      </w:r>
    </w:p>
    <w:p w:rsidR="0087478C" w:rsidRDefault="0087478C" w:rsidP="0087478C">
      <w:pPr>
        <w:pStyle w:val="14"/>
        <w:numPr>
          <w:ilvl w:val="0"/>
          <w:numId w:val="5"/>
        </w:numPr>
        <w:tabs>
          <w:tab w:val="left" w:pos="984"/>
        </w:tabs>
        <w:ind w:firstLine="580"/>
        <w:jc w:val="both"/>
      </w:pPr>
      <w:r>
        <w:t>Взаимодействие специализированной службы с юридическими лицами и индивидуальными предпринимателями, оказывающими ритуальные услуги, осуществляется на основании договора.</w:t>
      </w:r>
    </w:p>
    <w:p w:rsidR="0087478C" w:rsidRDefault="0087478C" w:rsidP="0087478C">
      <w:pPr>
        <w:pStyle w:val="14"/>
        <w:numPr>
          <w:ilvl w:val="0"/>
          <w:numId w:val="5"/>
        </w:numPr>
        <w:tabs>
          <w:tab w:val="left" w:pos="984"/>
        </w:tabs>
        <w:spacing w:after="300"/>
        <w:ind w:firstLine="580"/>
        <w:jc w:val="both"/>
      </w:pPr>
      <w:r>
        <w:t>Хозяйственную деятельность на общественных кладбищах, их содержание осуществляет специализированная служба.</w:t>
      </w:r>
    </w:p>
    <w:p w:rsidR="0087478C" w:rsidRDefault="0087478C" w:rsidP="0087478C">
      <w:pPr>
        <w:pStyle w:val="13"/>
        <w:keepNext/>
        <w:keepLines/>
        <w:jc w:val="both"/>
      </w:pPr>
      <w:bookmarkStart w:id="8" w:name="bookmark8"/>
      <w:r>
        <w:t>Статья 4. Требования к качеству ритуальных услуг и предметам похоронного ритуала</w:t>
      </w:r>
      <w:bookmarkEnd w:id="8"/>
    </w:p>
    <w:p w:rsidR="0087478C" w:rsidRDefault="0087478C" w:rsidP="0087478C">
      <w:pPr>
        <w:pStyle w:val="14"/>
        <w:spacing w:after="300"/>
        <w:ind w:firstLine="580"/>
        <w:jc w:val="both"/>
      </w:pPr>
      <w:r>
        <w:t>Качество ритуальных услуг и предметов похоронного ритуала, предоставляемых юридическими лицами и индивидуальными предпринимателями, оказывающими ритуальные услуги, а также специализированной службой, должно соответствовать санитарным нормам и правилам, техническим условиям и другим документам, которые в соответствии с законодательством Российской Федерации устанавливают обязательные требования к услугам и продукции.</w:t>
      </w:r>
    </w:p>
    <w:p w:rsidR="0087478C" w:rsidRDefault="0087478C" w:rsidP="0087478C">
      <w:pPr>
        <w:pStyle w:val="14"/>
        <w:spacing w:after="300"/>
        <w:ind w:firstLine="580"/>
        <w:jc w:val="both"/>
      </w:pPr>
      <w:r>
        <w:rPr>
          <w:b/>
          <w:bCs/>
        </w:rPr>
        <w:t>Статья 5. Требования к качеству услуг по погребению умерших (погибших), не имеющих супруга, близких родственников, иных либо законного представителя умершего, а также умерших, личность которых не установлена органами внутренних дел</w:t>
      </w:r>
    </w:p>
    <w:p w:rsidR="0087478C" w:rsidRDefault="0087478C" w:rsidP="0087478C">
      <w:pPr>
        <w:pStyle w:val="14"/>
        <w:ind w:firstLine="580"/>
        <w:jc w:val="both"/>
      </w:pPr>
      <w:proofErr w:type="gramStart"/>
      <w:r>
        <w:t>Качество услуг по погребению умерших (погибших),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при отсутствии иных лиц, взявших на себя обязанность осуществить погребение, а также умерших, личность которых не установлена органами внутренних дел в определенные законодательством РФ сроки, должно соответствовать следующим требованиям:</w:t>
      </w:r>
      <w:proofErr w:type="gramEnd"/>
    </w:p>
    <w:p w:rsidR="0087478C" w:rsidRDefault="0087478C" w:rsidP="0087478C">
      <w:pPr>
        <w:pStyle w:val="14"/>
        <w:numPr>
          <w:ilvl w:val="0"/>
          <w:numId w:val="6"/>
        </w:numPr>
        <w:tabs>
          <w:tab w:val="left" w:pos="868"/>
        </w:tabs>
        <w:ind w:firstLine="540"/>
        <w:jc w:val="both"/>
      </w:pPr>
      <w:r>
        <w:t>оформление документов, необходимых для погребения;</w:t>
      </w:r>
    </w:p>
    <w:p w:rsidR="0087478C" w:rsidRDefault="0087478C" w:rsidP="0087478C">
      <w:pPr>
        <w:pStyle w:val="14"/>
        <w:numPr>
          <w:ilvl w:val="0"/>
          <w:numId w:val="6"/>
        </w:numPr>
        <w:tabs>
          <w:tab w:val="left" w:pos="889"/>
        </w:tabs>
        <w:ind w:firstLine="580"/>
        <w:jc w:val="both"/>
      </w:pPr>
      <w:r>
        <w:t>осуществление приема заказа на организацию и проведение похорон, включающее уточнение, в каком морге находится тело умершего, даты и времени похорон;</w:t>
      </w:r>
    </w:p>
    <w:p w:rsidR="0087478C" w:rsidRDefault="0087478C" w:rsidP="0087478C">
      <w:pPr>
        <w:pStyle w:val="14"/>
        <w:numPr>
          <w:ilvl w:val="0"/>
          <w:numId w:val="6"/>
        </w:numPr>
        <w:tabs>
          <w:tab w:val="left" w:pos="886"/>
        </w:tabs>
        <w:ind w:firstLine="540"/>
        <w:jc w:val="both"/>
      </w:pPr>
      <w:r>
        <w:t>предоставление деревянного гроба без обивки;</w:t>
      </w:r>
    </w:p>
    <w:p w:rsidR="0087478C" w:rsidRDefault="0087478C" w:rsidP="0087478C">
      <w:pPr>
        <w:pStyle w:val="14"/>
        <w:numPr>
          <w:ilvl w:val="0"/>
          <w:numId w:val="6"/>
        </w:numPr>
        <w:tabs>
          <w:tab w:val="left" w:pos="986"/>
        </w:tabs>
        <w:ind w:firstLine="580"/>
        <w:jc w:val="both"/>
      </w:pPr>
      <w:r>
        <w:lastRenderedPageBreak/>
        <w:t xml:space="preserve">изготовление надгробного знака, вырубка надписей с указанием сведений об </w:t>
      </w:r>
      <w:proofErr w:type="gramStart"/>
      <w:r>
        <w:t>умершем</w:t>
      </w:r>
      <w:proofErr w:type="gramEnd"/>
      <w:r>
        <w:t xml:space="preserve"> и номера;</w:t>
      </w:r>
    </w:p>
    <w:p w:rsidR="0087478C" w:rsidRDefault="0087478C" w:rsidP="0087478C">
      <w:pPr>
        <w:pStyle w:val="14"/>
        <w:numPr>
          <w:ilvl w:val="0"/>
          <w:numId w:val="6"/>
        </w:numPr>
        <w:tabs>
          <w:tab w:val="left" w:pos="986"/>
        </w:tabs>
        <w:ind w:firstLine="580"/>
        <w:jc w:val="both"/>
      </w:pPr>
      <w:r>
        <w:t>получение предметов похоронного ритуала на складе салона-магазина, погрузка их в автомашину;</w:t>
      </w:r>
    </w:p>
    <w:p w:rsidR="0087478C" w:rsidRDefault="0087478C" w:rsidP="0087478C">
      <w:pPr>
        <w:pStyle w:val="14"/>
        <w:numPr>
          <w:ilvl w:val="0"/>
          <w:numId w:val="6"/>
        </w:numPr>
        <w:tabs>
          <w:tab w:val="left" w:pos="884"/>
        </w:tabs>
        <w:ind w:firstLine="580"/>
        <w:jc w:val="both"/>
      </w:pPr>
      <w:r>
        <w:t>выгрузка гроба из автомашины и перенос его в здание морга, вынос гроба с телом умершего из морга и установка его в автомашину;</w:t>
      </w:r>
    </w:p>
    <w:p w:rsidR="0087478C" w:rsidRDefault="0087478C" w:rsidP="0087478C">
      <w:pPr>
        <w:pStyle w:val="14"/>
        <w:numPr>
          <w:ilvl w:val="0"/>
          <w:numId w:val="6"/>
        </w:numPr>
        <w:tabs>
          <w:tab w:val="left" w:pos="1166"/>
        </w:tabs>
        <w:ind w:firstLine="580"/>
        <w:jc w:val="both"/>
      </w:pPr>
      <w:r>
        <w:t>предоставление автотранспорта для доставки похоронных принадлежностей, гроба с телом (останками) из морга к месту погребения;</w:t>
      </w:r>
    </w:p>
    <w:p w:rsidR="0087478C" w:rsidRDefault="0087478C" w:rsidP="0087478C">
      <w:pPr>
        <w:pStyle w:val="14"/>
        <w:numPr>
          <w:ilvl w:val="0"/>
          <w:numId w:val="6"/>
        </w:numPr>
        <w:tabs>
          <w:tab w:val="left" w:pos="903"/>
        </w:tabs>
        <w:ind w:firstLine="580"/>
        <w:jc w:val="both"/>
      </w:pPr>
      <w:r>
        <w:t>устройство могилы, включающее разметку места захоронения для рытья могилы, расчистку места захоронения от снега в зимнее время, устройство пожога, уход за пожогом, разработку грунта, зачистку поверхности дна и стенок могилы вручную;</w:t>
      </w:r>
    </w:p>
    <w:p w:rsidR="0087478C" w:rsidRDefault="0087478C" w:rsidP="0087478C">
      <w:pPr>
        <w:pStyle w:val="14"/>
        <w:numPr>
          <w:ilvl w:val="0"/>
          <w:numId w:val="6"/>
        </w:numPr>
        <w:tabs>
          <w:tab w:val="left" w:pos="986"/>
        </w:tabs>
        <w:spacing w:after="300"/>
        <w:ind w:firstLine="580"/>
        <w:jc w:val="both"/>
      </w:pPr>
      <w:r>
        <w:t>погребение, включающее выгрузку гроба из автомашины и перенос его до места захоронения, закрытие крышки гроба и опускание гроба в могилу, засыпку могилы грунтом, устройство надмогильного холма, установку надгробного знака.</w:t>
      </w:r>
    </w:p>
    <w:p w:rsidR="0087478C" w:rsidRDefault="0087478C" w:rsidP="0087478C">
      <w:pPr>
        <w:pStyle w:val="13"/>
        <w:keepNext/>
        <w:keepLines/>
        <w:spacing w:after="0"/>
        <w:ind w:firstLine="540"/>
        <w:jc w:val="both"/>
      </w:pPr>
      <w:bookmarkStart w:id="9" w:name="bookmark10"/>
      <w:r>
        <w:t>Статья 6. Организации, осуществляющие ритуальные услуги</w:t>
      </w:r>
      <w:bookmarkEnd w:id="9"/>
    </w:p>
    <w:p w:rsidR="0087478C" w:rsidRDefault="0087478C" w:rsidP="0087478C">
      <w:pPr>
        <w:pStyle w:val="14"/>
        <w:numPr>
          <w:ilvl w:val="0"/>
          <w:numId w:val="7"/>
        </w:numPr>
        <w:tabs>
          <w:tab w:val="left" w:pos="868"/>
        </w:tabs>
        <w:ind w:firstLine="580"/>
        <w:jc w:val="both"/>
      </w:pPr>
      <w:r>
        <w:t>Право на оказание ритуальных услуг имеют юридические лица и индивидуальные предприниматели (далее - организации, осуществляющие ритуальные услуги).</w:t>
      </w:r>
    </w:p>
    <w:p w:rsidR="0087478C" w:rsidRDefault="0087478C" w:rsidP="0087478C">
      <w:pPr>
        <w:pStyle w:val="14"/>
        <w:numPr>
          <w:ilvl w:val="0"/>
          <w:numId w:val="7"/>
        </w:numPr>
        <w:tabs>
          <w:tab w:val="left" w:pos="870"/>
        </w:tabs>
        <w:ind w:firstLine="580"/>
        <w:jc w:val="both"/>
      </w:pPr>
      <w:r>
        <w:t>Организация, осуществляющая ритуальные услуги, обязана иметь вывеску с указанием профиля и формы организации ее деятельности, фирменного наименования и юридического адреса, а также вывеску с указанием режима работы.</w:t>
      </w:r>
    </w:p>
    <w:p w:rsidR="0087478C" w:rsidRDefault="0087478C" w:rsidP="0087478C">
      <w:pPr>
        <w:pStyle w:val="14"/>
        <w:numPr>
          <w:ilvl w:val="0"/>
          <w:numId w:val="7"/>
        </w:numPr>
        <w:tabs>
          <w:tab w:val="left" w:pos="870"/>
        </w:tabs>
        <w:ind w:firstLine="580"/>
        <w:jc w:val="both"/>
      </w:pPr>
      <w:r>
        <w:t>Организации, оказывающие ритуальные услуги, следует размещать на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(дошкольных и образовательных), спортивно-оздоровительных, культурно-просветительных учреждений и учреждений социального обеспечения населения;</w:t>
      </w:r>
    </w:p>
    <w:p w:rsidR="0087478C" w:rsidRDefault="0087478C" w:rsidP="0087478C">
      <w:pPr>
        <w:pStyle w:val="14"/>
        <w:numPr>
          <w:ilvl w:val="0"/>
          <w:numId w:val="7"/>
        </w:numPr>
        <w:tabs>
          <w:tab w:val="left" w:pos="877"/>
        </w:tabs>
        <w:ind w:firstLine="600"/>
      </w:pPr>
      <w:r>
        <w:t>В помещении организации, осуществляющей ритуальные услуги, в котором производится прием заказов, должна находиться на доступном для посетителей месте следующая обязательная информация:</w:t>
      </w:r>
    </w:p>
    <w:p w:rsidR="0087478C" w:rsidRDefault="0087478C" w:rsidP="0087478C">
      <w:pPr>
        <w:pStyle w:val="14"/>
        <w:numPr>
          <w:ilvl w:val="0"/>
          <w:numId w:val="8"/>
        </w:numPr>
        <w:tabs>
          <w:tab w:val="left" w:pos="795"/>
        </w:tabs>
        <w:ind w:firstLine="600"/>
        <w:jc w:val="both"/>
      </w:pPr>
      <w:r>
        <w:t>правила работы муниципальных общественных кладбищ и порядок их содержания;</w:t>
      </w:r>
    </w:p>
    <w:p w:rsidR="0087478C" w:rsidRDefault="0087478C" w:rsidP="0087478C">
      <w:pPr>
        <w:pStyle w:val="14"/>
        <w:numPr>
          <w:ilvl w:val="0"/>
          <w:numId w:val="8"/>
        </w:numPr>
        <w:tabs>
          <w:tab w:val="left" w:pos="1329"/>
        </w:tabs>
        <w:spacing w:line="228" w:lineRule="auto"/>
        <w:ind w:firstLine="600"/>
        <w:jc w:val="both"/>
      </w:pPr>
      <w:r>
        <w:t>правила бытового обслуживания населения в Российской Федерации;</w:t>
      </w:r>
    </w:p>
    <w:p w:rsidR="0087478C" w:rsidRDefault="0087478C" w:rsidP="0087478C">
      <w:pPr>
        <w:pStyle w:val="14"/>
        <w:numPr>
          <w:ilvl w:val="0"/>
          <w:numId w:val="8"/>
        </w:numPr>
        <w:tabs>
          <w:tab w:val="left" w:pos="1329"/>
        </w:tabs>
        <w:spacing w:line="228" w:lineRule="auto"/>
        <w:ind w:firstLine="600"/>
        <w:jc w:val="both"/>
      </w:pPr>
      <w:r>
        <w:t>гарантированный перечень услуг по погребению;</w:t>
      </w:r>
    </w:p>
    <w:p w:rsidR="0087478C" w:rsidRDefault="0087478C" w:rsidP="0087478C">
      <w:pPr>
        <w:pStyle w:val="14"/>
        <w:numPr>
          <w:ilvl w:val="0"/>
          <w:numId w:val="8"/>
        </w:numPr>
        <w:tabs>
          <w:tab w:val="left" w:pos="800"/>
        </w:tabs>
        <w:spacing w:line="228" w:lineRule="auto"/>
        <w:ind w:firstLine="600"/>
        <w:jc w:val="both"/>
      </w:pPr>
      <w:r>
        <w:t>наименование стандартов, обязательным требованиям которых должны соответствовать качество изделий, услуг и обслуживание потребителей, а также гарантийные обязательства;</w:t>
      </w:r>
    </w:p>
    <w:p w:rsidR="0087478C" w:rsidRDefault="0087478C" w:rsidP="0087478C">
      <w:pPr>
        <w:pStyle w:val="14"/>
        <w:numPr>
          <w:ilvl w:val="0"/>
          <w:numId w:val="8"/>
        </w:numPr>
        <w:tabs>
          <w:tab w:val="left" w:pos="1329"/>
        </w:tabs>
        <w:spacing w:line="228" w:lineRule="auto"/>
        <w:ind w:firstLine="600"/>
        <w:jc w:val="both"/>
      </w:pPr>
      <w:r>
        <w:t>прейскуранты на услуги и предметы ритуала;</w:t>
      </w:r>
    </w:p>
    <w:p w:rsidR="0087478C" w:rsidRDefault="0087478C" w:rsidP="0087478C">
      <w:pPr>
        <w:pStyle w:val="14"/>
        <w:numPr>
          <w:ilvl w:val="0"/>
          <w:numId w:val="8"/>
        </w:numPr>
        <w:tabs>
          <w:tab w:val="left" w:pos="790"/>
        </w:tabs>
        <w:spacing w:line="228" w:lineRule="auto"/>
        <w:ind w:firstLine="600"/>
        <w:jc w:val="both"/>
      </w:pPr>
      <w:r>
        <w:t>образцы, проспекты рекомендуемых потребителю изготавливаемых и реализуемых изделий;</w:t>
      </w:r>
    </w:p>
    <w:p w:rsidR="0087478C" w:rsidRDefault="0087478C" w:rsidP="0087478C">
      <w:pPr>
        <w:pStyle w:val="14"/>
        <w:numPr>
          <w:ilvl w:val="0"/>
          <w:numId w:val="8"/>
        </w:numPr>
        <w:tabs>
          <w:tab w:val="left" w:pos="795"/>
        </w:tabs>
        <w:ind w:firstLine="600"/>
        <w:jc w:val="both"/>
      </w:pPr>
      <w:r>
        <w:t>образцы типовых документов, квитанций, удостоверяющих прием заказа исполнителем и оплату услуг потребителем;</w:t>
      </w:r>
    </w:p>
    <w:p w:rsidR="0087478C" w:rsidRDefault="0087478C" w:rsidP="0087478C">
      <w:pPr>
        <w:pStyle w:val="14"/>
        <w:numPr>
          <w:ilvl w:val="0"/>
          <w:numId w:val="8"/>
        </w:numPr>
        <w:tabs>
          <w:tab w:val="left" w:pos="789"/>
        </w:tabs>
        <w:ind w:firstLine="600"/>
        <w:jc w:val="both"/>
      </w:pPr>
      <w:r>
        <w:t xml:space="preserve">адреса и телефоны территориального отдела </w:t>
      </w:r>
      <w:proofErr w:type="spellStart"/>
      <w:r>
        <w:t>Роспотребнадзора</w:t>
      </w:r>
      <w:proofErr w:type="spellEnd"/>
      <w:r>
        <w:t xml:space="preserve"> и Тинского сельсовета:</w:t>
      </w:r>
    </w:p>
    <w:p w:rsidR="0087478C" w:rsidRDefault="0087478C" w:rsidP="0087478C">
      <w:pPr>
        <w:pStyle w:val="14"/>
        <w:numPr>
          <w:ilvl w:val="0"/>
          <w:numId w:val="8"/>
        </w:numPr>
        <w:tabs>
          <w:tab w:val="left" w:pos="800"/>
        </w:tabs>
        <w:ind w:firstLine="600"/>
        <w:jc w:val="both"/>
      </w:pPr>
      <w:r>
        <w:t>сведения о льготах, предусмотренных законодательными актами РФ, для отдельных категорий потребителей;</w:t>
      </w:r>
    </w:p>
    <w:p w:rsidR="0087478C" w:rsidRDefault="0087478C" w:rsidP="0087478C">
      <w:pPr>
        <w:pStyle w:val="14"/>
        <w:numPr>
          <w:ilvl w:val="0"/>
          <w:numId w:val="8"/>
        </w:numPr>
        <w:tabs>
          <w:tab w:val="left" w:pos="1329"/>
        </w:tabs>
        <w:ind w:firstLine="600"/>
        <w:jc w:val="both"/>
      </w:pPr>
      <w:r>
        <w:lastRenderedPageBreak/>
        <w:t>книга отзывов и предложений.</w:t>
      </w:r>
    </w:p>
    <w:p w:rsidR="0087478C" w:rsidRDefault="0087478C" w:rsidP="0087478C">
      <w:pPr>
        <w:pStyle w:val="14"/>
        <w:numPr>
          <w:ilvl w:val="0"/>
          <w:numId w:val="7"/>
        </w:numPr>
        <w:tabs>
          <w:tab w:val="left" w:pos="1329"/>
        </w:tabs>
        <w:ind w:firstLine="580"/>
      </w:pPr>
      <w:r>
        <w:t>Заказ на оказание ритуальных услуг оформляется договором.</w:t>
      </w:r>
    </w:p>
    <w:p w:rsidR="0087478C" w:rsidRDefault="0087478C" w:rsidP="0087478C">
      <w:pPr>
        <w:pStyle w:val="14"/>
        <w:numPr>
          <w:ilvl w:val="0"/>
          <w:numId w:val="7"/>
        </w:numPr>
        <w:tabs>
          <w:tab w:val="left" w:pos="886"/>
        </w:tabs>
        <w:ind w:firstLine="600"/>
        <w:jc w:val="both"/>
      </w:pPr>
      <w:r>
        <w:t>Прием заказов осуществляется по единым типовым бланкам строгой отчетности (счет-заказ).</w:t>
      </w:r>
    </w:p>
    <w:p w:rsidR="0087478C" w:rsidRDefault="0087478C" w:rsidP="0087478C">
      <w:pPr>
        <w:pStyle w:val="14"/>
        <w:numPr>
          <w:ilvl w:val="0"/>
          <w:numId w:val="7"/>
        </w:numPr>
        <w:tabs>
          <w:tab w:val="left" w:pos="896"/>
        </w:tabs>
        <w:ind w:firstLine="600"/>
      </w:pPr>
      <w:r>
        <w:t>Продукция, изготавливаемая и реализуемая организацией, осуществляющей ритуальные услуги, должна отвечать существующим ГОСТам, иметь сертификат качества на сырье и материалы.</w:t>
      </w:r>
    </w:p>
    <w:p w:rsidR="0087478C" w:rsidRDefault="0087478C" w:rsidP="0087478C">
      <w:pPr>
        <w:pStyle w:val="14"/>
        <w:numPr>
          <w:ilvl w:val="0"/>
          <w:numId w:val="7"/>
        </w:numPr>
        <w:tabs>
          <w:tab w:val="left" w:pos="886"/>
        </w:tabs>
        <w:ind w:firstLine="600"/>
        <w:jc w:val="both"/>
      </w:pPr>
      <w:r>
        <w:t>Транспортные средства (автокатафалки) должны соответствовать санитарным нормам и требованиям, существующим для данного вида перевозок.</w:t>
      </w:r>
    </w:p>
    <w:p w:rsidR="0087478C" w:rsidRDefault="0087478C" w:rsidP="0087478C">
      <w:pPr>
        <w:pStyle w:val="14"/>
        <w:numPr>
          <w:ilvl w:val="0"/>
          <w:numId w:val="7"/>
        </w:numPr>
        <w:tabs>
          <w:tab w:val="left" w:pos="901"/>
        </w:tabs>
        <w:ind w:firstLine="600"/>
        <w:jc w:val="both"/>
      </w:pPr>
      <w:r>
        <w:t>Захоронение производится только на основании предъявленного свидетельства о смерти, выданного органами ЗАГС, и счета-заказа на захоронение на бланках строгой отчетности.</w:t>
      </w:r>
    </w:p>
    <w:p w:rsidR="0087478C" w:rsidRDefault="0087478C" w:rsidP="0087478C">
      <w:pPr>
        <w:pStyle w:val="14"/>
        <w:numPr>
          <w:ilvl w:val="0"/>
          <w:numId w:val="7"/>
        </w:numPr>
        <w:tabs>
          <w:tab w:val="left" w:pos="1329"/>
        </w:tabs>
        <w:ind w:firstLine="680"/>
      </w:pPr>
      <w:r>
        <w:t>Организации, осуществляющие ритуальные услуги, должны соблюдать законодательство о защите прав потребителей, санитарные нормы и правила, а также правила осуществления деятельности в области похоронного дела.</w:t>
      </w:r>
    </w:p>
    <w:p w:rsidR="0087478C" w:rsidRDefault="0087478C" w:rsidP="0087478C">
      <w:pPr>
        <w:pStyle w:val="14"/>
        <w:numPr>
          <w:ilvl w:val="0"/>
          <w:numId w:val="7"/>
        </w:numPr>
        <w:tabs>
          <w:tab w:val="left" w:pos="1056"/>
        </w:tabs>
        <w:ind w:firstLine="680"/>
      </w:pPr>
      <w:r>
        <w:t xml:space="preserve">Лица, нарушившие правила в области погребения и похоронного дела, подлежат привлечению к административной ответственности по основаниям и в </w:t>
      </w:r>
      <w:proofErr w:type="gramStart"/>
      <w:r>
        <w:t>порядке</w:t>
      </w:r>
      <w:proofErr w:type="gramEnd"/>
      <w:r>
        <w:t xml:space="preserve"> установленном Законом Красноярского края от 02.10.2008 № 7-2161 «Об административных правонарушениях».</w:t>
      </w:r>
    </w:p>
    <w:p w:rsidR="0087478C" w:rsidRDefault="0087478C" w:rsidP="0087478C"/>
    <w:sectPr w:rsidR="0087478C" w:rsidSect="000E2FE3">
      <w:pgSz w:w="11905" w:h="16838" w:code="9"/>
      <w:pgMar w:top="426" w:right="565" w:bottom="284" w:left="12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A31"/>
    <w:multiLevelType w:val="hybridMultilevel"/>
    <w:tmpl w:val="C18EF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7728C"/>
    <w:multiLevelType w:val="multilevel"/>
    <w:tmpl w:val="7F36C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A756983"/>
    <w:multiLevelType w:val="multilevel"/>
    <w:tmpl w:val="13B45A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FC65621"/>
    <w:multiLevelType w:val="multilevel"/>
    <w:tmpl w:val="DDA0FE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C0D589A"/>
    <w:multiLevelType w:val="hybridMultilevel"/>
    <w:tmpl w:val="B78A9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0072E2"/>
    <w:multiLevelType w:val="multilevel"/>
    <w:tmpl w:val="26D885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A1D3AE4"/>
    <w:multiLevelType w:val="multilevel"/>
    <w:tmpl w:val="DCE4CC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12F2E18"/>
    <w:multiLevelType w:val="multilevel"/>
    <w:tmpl w:val="FE8260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0"/>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C92"/>
    <w:rsid w:val="001E1E8F"/>
    <w:rsid w:val="005565DC"/>
    <w:rsid w:val="00792C92"/>
    <w:rsid w:val="0087478C"/>
    <w:rsid w:val="00E86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5DC"/>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87478C"/>
    <w:pPr>
      <w:keepNext/>
      <w:outlineLvl w:val="0"/>
    </w:pPr>
    <w:rPr>
      <w:rFonts w:eastAsia="Times New Roman"/>
      <w:b/>
      <w:color w:val="000000"/>
      <w:sz w:val="28"/>
      <w:szCs w:val="20"/>
    </w:rPr>
  </w:style>
  <w:style w:type="paragraph" w:styleId="5">
    <w:name w:val="heading 5"/>
    <w:basedOn w:val="a"/>
    <w:next w:val="a"/>
    <w:link w:val="50"/>
    <w:qFormat/>
    <w:rsid w:val="0087478C"/>
    <w:pPr>
      <w:keepNext/>
      <w:jc w:val="center"/>
      <w:outlineLvl w:val="4"/>
    </w:pPr>
    <w:rPr>
      <w:rFonts w:eastAsia="Times New Roman"/>
      <w:b/>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565DC"/>
    <w:pPr>
      <w:ind w:left="720"/>
      <w:contextualSpacing/>
    </w:pPr>
  </w:style>
  <w:style w:type="character" w:customStyle="1" w:styleId="10">
    <w:name w:val="Заголовок 1 Знак"/>
    <w:basedOn w:val="a0"/>
    <w:link w:val="1"/>
    <w:rsid w:val="0087478C"/>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rsid w:val="0087478C"/>
    <w:rPr>
      <w:rFonts w:ascii="Times New Roman" w:eastAsia="Times New Roman" w:hAnsi="Times New Roman" w:cs="Times New Roman"/>
      <w:b/>
      <w:color w:val="000000"/>
      <w:sz w:val="28"/>
      <w:szCs w:val="20"/>
      <w:lang w:eastAsia="ru-RU"/>
    </w:rPr>
  </w:style>
  <w:style w:type="paragraph" w:styleId="a4">
    <w:name w:val="Body Text"/>
    <w:basedOn w:val="a"/>
    <w:link w:val="a5"/>
    <w:rsid w:val="0087478C"/>
    <w:pPr>
      <w:widowControl w:val="0"/>
      <w:shd w:val="clear" w:color="auto" w:fill="FFFFFF"/>
      <w:spacing w:before="240" w:after="840" w:line="276" w:lineRule="exact"/>
      <w:jc w:val="both"/>
    </w:pPr>
    <w:rPr>
      <w:rFonts w:eastAsia="Times New Roman"/>
      <w:spacing w:val="1"/>
      <w:sz w:val="20"/>
      <w:szCs w:val="20"/>
      <w:lang w:eastAsia="en-US"/>
    </w:rPr>
  </w:style>
  <w:style w:type="character" w:customStyle="1" w:styleId="a5">
    <w:name w:val="Основной текст Знак"/>
    <w:basedOn w:val="a0"/>
    <w:link w:val="a4"/>
    <w:rsid w:val="0087478C"/>
    <w:rPr>
      <w:rFonts w:ascii="Times New Roman" w:eastAsia="Times New Roman" w:hAnsi="Times New Roman" w:cs="Times New Roman"/>
      <w:spacing w:val="1"/>
      <w:sz w:val="20"/>
      <w:szCs w:val="20"/>
      <w:shd w:val="clear" w:color="auto" w:fill="FFFFFF"/>
    </w:rPr>
  </w:style>
  <w:style w:type="paragraph" w:styleId="a6">
    <w:name w:val="Title"/>
    <w:basedOn w:val="a"/>
    <w:link w:val="a7"/>
    <w:qFormat/>
    <w:rsid w:val="0087478C"/>
    <w:pPr>
      <w:jc w:val="center"/>
    </w:pPr>
    <w:rPr>
      <w:rFonts w:eastAsia="Times New Roman"/>
      <w:color w:val="000000"/>
      <w:sz w:val="28"/>
      <w:szCs w:val="20"/>
    </w:rPr>
  </w:style>
  <w:style w:type="character" w:customStyle="1" w:styleId="a7">
    <w:name w:val="Название Знак"/>
    <w:basedOn w:val="a0"/>
    <w:link w:val="a6"/>
    <w:rsid w:val="0087478C"/>
    <w:rPr>
      <w:rFonts w:ascii="Times New Roman" w:eastAsia="Times New Roman" w:hAnsi="Times New Roman" w:cs="Times New Roman"/>
      <w:color w:val="000000"/>
      <w:sz w:val="28"/>
      <w:szCs w:val="20"/>
      <w:lang w:eastAsia="ru-RU"/>
    </w:rPr>
  </w:style>
  <w:style w:type="paragraph" w:customStyle="1" w:styleId="ConsPlusNormal">
    <w:name w:val="ConsPlusNormal"/>
    <w:basedOn w:val="a"/>
    <w:rsid w:val="0087478C"/>
    <w:pPr>
      <w:widowControl w:val="0"/>
      <w:ind w:firstLine="720"/>
    </w:pPr>
    <w:rPr>
      <w:rFonts w:ascii="Arial" w:eastAsia="Times New Roman" w:hAnsi="Arial" w:cs="Arial"/>
      <w:color w:val="000000"/>
      <w:sz w:val="20"/>
      <w:szCs w:val="20"/>
    </w:rPr>
  </w:style>
  <w:style w:type="character" w:customStyle="1" w:styleId="0pt">
    <w:name w:val="Основной текст + Интервал 0 pt"/>
    <w:rsid w:val="0087478C"/>
    <w:rPr>
      <w:rFonts w:ascii="Times New Roman" w:eastAsia="Times New Roman" w:hAnsi="Times New Roman" w:cs="Times New Roman"/>
      <w:color w:val="000000"/>
      <w:spacing w:val="2"/>
      <w:sz w:val="28"/>
      <w:szCs w:val="20"/>
      <w:shd w:val="clear" w:color="auto" w:fill="FFFFFF"/>
    </w:rPr>
  </w:style>
  <w:style w:type="character" w:customStyle="1" w:styleId="11">
    <w:name w:val="Основной текст + Полужирный1"/>
    <w:aliases w:val="Интервал 0 pt16"/>
    <w:rsid w:val="0087478C"/>
    <w:rPr>
      <w:rFonts w:ascii="Times New Roman" w:eastAsia="Times New Roman" w:hAnsi="Times New Roman" w:cs="Times New Roman"/>
      <w:b/>
      <w:bCs/>
      <w:color w:val="000000"/>
      <w:spacing w:val="2"/>
      <w:sz w:val="28"/>
      <w:szCs w:val="20"/>
      <w:shd w:val="clear" w:color="auto" w:fill="FFFFFF"/>
    </w:rPr>
  </w:style>
  <w:style w:type="character" w:customStyle="1" w:styleId="100">
    <w:name w:val="Основной текст + 10"/>
    <w:aliases w:val="5 pt,Полужирный,Интервал 0 pt15"/>
    <w:rsid w:val="0087478C"/>
    <w:rPr>
      <w:rFonts w:ascii="Times New Roman" w:eastAsia="Times New Roman" w:hAnsi="Times New Roman" w:cs="Times New Roman"/>
      <w:b/>
      <w:bCs/>
      <w:color w:val="000000"/>
      <w:spacing w:val="-2"/>
      <w:sz w:val="21"/>
      <w:szCs w:val="21"/>
      <w:u w:val="none"/>
      <w:shd w:val="clear" w:color="auto" w:fill="FFFFFF"/>
    </w:rPr>
  </w:style>
  <w:style w:type="character" w:customStyle="1" w:styleId="10pt">
    <w:name w:val="Основной текст + 10 pt"/>
    <w:aliases w:val="Интервал 0 pt14"/>
    <w:rsid w:val="0087478C"/>
    <w:rPr>
      <w:rFonts w:ascii="Times New Roman" w:eastAsia="Times New Roman" w:hAnsi="Times New Roman" w:cs="Times New Roman"/>
      <w:color w:val="000000"/>
      <w:spacing w:val="5"/>
      <w:sz w:val="20"/>
      <w:szCs w:val="20"/>
      <w:u w:val="none"/>
      <w:shd w:val="clear" w:color="auto" w:fill="FFFFFF"/>
    </w:rPr>
  </w:style>
  <w:style w:type="character" w:customStyle="1" w:styleId="10pt2">
    <w:name w:val="Основной текст + 10 pt2"/>
    <w:aliases w:val="Полужирный4,Интервал 0 pt13"/>
    <w:rsid w:val="0087478C"/>
    <w:rPr>
      <w:rFonts w:ascii="Times New Roman" w:eastAsia="Times New Roman" w:hAnsi="Times New Roman" w:cs="Times New Roman"/>
      <w:b/>
      <w:bCs/>
      <w:color w:val="000000"/>
      <w:spacing w:val="3"/>
      <w:sz w:val="20"/>
      <w:szCs w:val="20"/>
      <w:u w:val="none"/>
      <w:shd w:val="clear" w:color="auto" w:fill="FFFFFF"/>
    </w:rPr>
  </w:style>
  <w:style w:type="character" w:customStyle="1" w:styleId="103">
    <w:name w:val="Основной текст + 103"/>
    <w:aliases w:val="5 pt5,Интервал 0 pt12"/>
    <w:rsid w:val="0087478C"/>
    <w:rPr>
      <w:rFonts w:ascii="Times New Roman" w:eastAsia="Times New Roman" w:hAnsi="Times New Roman" w:cs="Times New Roman"/>
      <w:color w:val="000000"/>
      <w:spacing w:val="3"/>
      <w:sz w:val="21"/>
      <w:szCs w:val="21"/>
      <w:u w:val="none"/>
      <w:shd w:val="clear" w:color="auto" w:fill="FFFFFF"/>
    </w:rPr>
  </w:style>
  <w:style w:type="character" w:customStyle="1" w:styleId="Candara">
    <w:name w:val="Основной текст + Candara"/>
    <w:aliases w:val="7,5 pt4,Полужирный3,Интервал 0 pt11,Масштаб 150%"/>
    <w:rsid w:val="0087478C"/>
    <w:rPr>
      <w:rFonts w:ascii="Candara" w:eastAsia="Times New Roman" w:hAnsi="Candara" w:cs="Candara"/>
      <w:b/>
      <w:bCs/>
      <w:color w:val="000000"/>
      <w:spacing w:val="-14"/>
      <w:w w:val="150"/>
      <w:sz w:val="15"/>
      <w:szCs w:val="15"/>
      <w:u w:val="none"/>
      <w:shd w:val="clear" w:color="auto" w:fill="FFFFFF"/>
    </w:rPr>
  </w:style>
  <w:style w:type="character" w:customStyle="1" w:styleId="8pt">
    <w:name w:val="Основной текст + 8 pt"/>
    <w:aliases w:val="Интервал 0 pt10"/>
    <w:rsid w:val="0087478C"/>
    <w:rPr>
      <w:rFonts w:ascii="Times New Roman" w:eastAsia="Times New Roman" w:hAnsi="Times New Roman" w:cs="Times New Roman"/>
      <w:color w:val="000000"/>
      <w:spacing w:val="7"/>
      <w:sz w:val="16"/>
      <w:szCs w:val="16"/>
      <w:u w:val="none"/>
      <w:shd w:val="clear" w:color="auto" w:fill="FFFFFF"/>
    </w:rPr>
  </w:style>
  <w:style w:type="character" w:customStyle="1" w:styleId="102">
    <w:name w:val="Основной текст + 102"/>
    <w:aliases w:val="5 pt3,Полужирный2,Интервал 0 pt5"/>
    <w:uiPriority w:val="99"/>
    <w:rsid w:val="0087478C"/>
    <w:rPr>
      <w:rFonts w:ascii="Times New Roman" w:eastAsia="Times New Roman" w:hAnsi="Times New Roman" w:cs="Times New Roman"/>
      <w:b/>
      <w:bCs/>
      <w:color w:val="000000"/>
      <w:spacing w:val="0"/>
      <w:sz w:val="21"/>
      <w:szCs w:val="21"/>
      <w:u w:val="none"/>
      <w:shd w:val="clear" w:color="auto" w:fill="FFFFFF"/>
    </w:rPr>
  </w:style>
  <w:style w:type="character" w:customStyle="1" w:styleId="0pt3">
    <w:name w:val="Основной текст + Интервал 0 pt3"/>
    <w:rsid w:val="0087478C"/>
    <w:rPr>
      <w:rFonts w:ascii="Times New Roman" w:eastAsia="Times New Roman" w:hAnsi="Times New Roman" w:cs="Times New Roman"/>
      <w:color w:val="000000"/>
      <w:spacing w:val="5"/>
      <w:sz w:val="22"/>
      <w:szCs w:val="22"/>
      <w:u w:val="none"/>
      <w:shd w:val="clear" w:color="auto" w:fill="FFFFFF"/>
    </w:rPr>
  </w:style>
  <w:style w:type="character" w:customStyle="1" w:styleId="0pt2">
    <w:name w:val="Основной текст + Интервал 0 pt2"/>
    <w:uiPriority w:val="99"/>
    <w:rsid w:val="0087478C"/>
    <w:rPr>
      <w:rFonts w:ascii="Times New Roman" w:eastAsia="Times New Roman" w:hAnsi="Times New Roman" w:cs="Times New Roman"/>
      <w:color w:val="000000"/>
      <w:spacing w:val="2"/>
      <w:sz w:val="22"/>
      <w:szCs w:val="22"/>
      <w:u w:val="none"/>
      <w:shd w:val="clear" w:color="auto" w:fill="FFFFFF"/>
    </w:rPr>
  </w:style>
  <w:style w:type="character" w:customStyle="1" w:styleId="101">
    <w:name w:val="Основной текст + 101"/>
    <w:aliases w:val="5 pt2,Полужирный1"/>
    <w:rsid w:val="0087478C"/>
    <w:rPr>
      <w:rFonts w:ascii="Times New Roman" w:eastAsia="Times New Roman" w:hAnsi="Times New Roman" w:cs="Times New Roman"/>
      <w:b/>
      <w:bCs/>
      <w:color w:val="000000"/>
      <w:spacing w:val="1"/>
      <w:sz w:val="21"/>
      <w:szCs w:val="21"/>
      <w:u w:val="none"/>
      <w:shd w:val="clear" w:color="auto" w:fill="FFFFFF"/>
    </w:rPr>
  </w:style>
  <w:style w:type="character" w:customStyle="1" w:styleId="0pt1">
    <w:name w:val="Основной текст + Интервал 0 pt1"/>
    <w:rsid w:val="0087478C"/>
    <w:rPr>
      <w:rFonts w:ascii="Times New Roman" w:eastAsia="Times New Roman" w:hAnsi="Times New Roman" w:cs="Times New Roman"/>
      <w:color w:val="000000"/>
      <w:spacing w:val="2"/>
      <w:sz w:val="22"/>
      <w:szCs w:val="22"/>
      <w:u w:val="none"/>
      <w:shd w:val="clear" w:color="auto" w:fill="FFFFFF"/>
    </w:rPr>
  </w:style>
  <w:style w:type="paragraph" w:styleId="a8">
    <w:name w:val="No Spacing"/>
    <w:uiPriority w:val="1"/>
    <w:qFormat/>
    <w:rsid w:val="0087478C"/>
    <w:pPr>
      <w:spacing w:after="0" w:line="240" w:lineRule="auto"/>
    </w:pPr>
    <w:rPr>
      <w:rFonts w:ascii="Calibri" w:eastAsia="Calibri" w:hAnsi="Calibri" w:cs="Times New Roman"/>
    </w:rPr>
  </w:style>
  <w:style w:type="paragraph" w:customStyle="1" w:styleId="ConsCell">
    <w:name w:val="ConsCell"/>
    <w:rsid w:val="0087478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9">
    <w:name w:val="Hyperlink"/>
    <w:basedOn w:val="a0"/>
    <w:uiPriority w:val="99"/>
    <w:semiHidden/>
    <w:unhideWhenUsed/>
    <w:rsid w:val="0087478C"/>
    <w:rPr>
      <w:color w:val="0000FF"/>
      <w:u w:val="single"/>
    </w:rPr>
  </w:style>
  <w:style w:type="character" w:styleId="aa">
    <w:name w:val="FollowedHyperlink"/>
    <w:basedOn w:val="a0"/>
    <w:uiPriority w:val="99"/>
    <w:semiHidden/>
    <w:unhideWhenUsed/>
    <w:rsid w:val="0087478C"/>
    <w:rPr>
      <w:color w:val="800080"/>
      <w:u w:val="single"/>
    </w:rPr>
  </w:style>
  <w:style w:type="paragraph" w:customStyle="1" w:styleId="font5">
    <w:name w:val="font5"/>
    <w:basedOn w:val="a"/>
    <w:rsid w:val="0087478C"/>
    <w:pPr>
      <w:spacing w:before="100" w:beforeAutospacing="1" w:after="100" w:afterAutospacing="1"/>
    </w:pPr>
    <w:rPr>
      <w:rFonts w:ascii="Calibri" w:eastAsia="Times New Roman" w:hAnsi="Calibri"/>
      <w:b/>
      <w:bCs/>
      <w:sz w:val="20"/>
      <w:szCs w:val="20"/>
    </w:rPr>
  </w:style>
  <w:style w:type="paragraph" w:customStyle="1" w:styleId="xl65">
    <w:name w:val="xl65"/>
    <w:basedOn w:val="a"/>
    <w:rsid w:val="0087478C"/>
    <w:pPr>
      <w:spacing w:before="100" w:beforeAutospacing="1" w:after="100" w:afterAutospacing="1"/>
    </w:pPr>
    <w:rPr>
      <w:rFonts w:ascii="MS Sans Serif" w:eastAsia="Times New Roman" w:hAnsi="MS Sans Serif"/>
      <w:sz w:val="17"/>
      <w:szCs w:val="17"/>
    </w:rPr>
  </w:style>
  <w:style w:type="paragraph" w:customStyle="1" w:styleId="xl66">
    <w:name w:val="xl66"/>
    <w:basedOn w:val="a"/>
    <w:rsid w:val="0087478C"/>
    <w:pPr>
      <w:spacing w:before="100" w:beforeAutospacing="1" w:after="100" w:afterAutospacing="1"/>
    </w:pPr>
    <w:rPr>
      <w:rFonts w:ascii="MS Sans Serif" w:eastAsia="Times New Roman" w:hAnsi="MS Sans Serif"/>
      <w:sz w:val="17"/>
      <w:szCs w:val="17"/>
    </w:rPr>
  </w:style>
  <w:style w:type="paragraph" w:customStyle="1" w:styleId="xl67">
    <w:name w:val="xl67"/>
    <w:basedOn w:val="a"/>
    <w:rsid w:val="0087478C"/>
    <w:pPr>
      <w:spacing w:before="100" w:beforeAutospacing="1" w:after="100" w:afterAutospacing="1"/>
      <w:textAlignment w:val="top"/>
    </w:pPr>
    <w:rPr>
      <w:rFonts w:ascii="MS Sans Serif" w:eastAsia="Times New Roman" w:hAnsi="MS Sans Serif"/>
      <w:sz w:val="17"/>
      <w:szCs w:val="17"/>
    </w:rPr>
  </w:style>
  <w:style w:type="paragraph" w:customStyle="1" w:styleId="xl68">
    <w:name w:val="xl68"/>
    <w:basedOn w:val="a"/>
    <w:rsid w:val="0087478C"/>
    <w:pPr>
      <w:spacing w:before="100" w:beforeAutospacing="1" w:after="100" w:afterAutospacing="1"/>
      <w:textAlignment w:val="top"/>
    </w:pPr>
    <w:rPr>
      <w:rFonts w:eastAsia="Times New Roman"/>
    </w:rPr>
  </w:style>
  <w:style w:type="paragraph" w:customStyle="1" w:styleId="xl69">
    <w:name w:val="xl69"/>
    <w:basedOn w:val="a"/>
    <w:rsid w:val="0087478C"/>
    <w:pPr>
      <w:spacing w:before="100" w:beforeAutospacing="1" w:after="100" w:afterAutospacing="1"/>
    </w:pPr>
    <w:rPr>
      <w:rFonts w:ascii="Arial" w:eastAsia="Times New Roman" w:hAnsi="Arial" w:cs="Arial"/>
      <w:b/>
      <w:bCs/>
      <w:sz w:val="22"/>
      <w:szCs w:val="22"/>
    </w:rPr>
  </w:style>
  <w:style w:type="paragraph" w:customStyle="1" w:styleId="xl70">
    <w:name w:val="xl70"/>
    <w:basedOn w:val="a"/>
    <w:rsid w:val="0087478C"/>
    <w:pPr>
      <w:spacing w:before="100" w:beforeAutospacing="1" w:after="100" w:afterAutospacing="1"/>
    </w:pPr>
    <w:rPr>
      <w:rFonts w:ascii="Arial Cyr" w:eastAsia="Times New Roman" w:hAnsi="Arial Cyr"/>
      <w:color w:val="0000FF"/>
      <w:sz w:val="22"/>
      <w:szCs w:val="22"/>
    </w:rPr>
  </w:style>
  <w:style w:type="paragraph" w:customStyle="1" w:styleId="xl71">
    <w:name w:val="xl71"/>
    <w:basedOn w:val="a"/>
    <w:rsid w:val="0087478C"/>
    <w:pPr>
      <w:spacing w:before="100" w:beforeAutospacing="1" w:after="100" w:afterAutospacing="1"/>
    </w:pPr>
    <w:rPr>
      <w:rFonts w:ascii="Arial Cyr" w:eastAsia="Times New Roman" w:hAnsi="Arial Cyr"/>
      <w:b/>
      <w:bCs/>
      <w:sz w:val="22"/>
      <w:szCs w:val="22"/>
    </w:rPr>
  </w:style>
  <w:style w:type="paragraph" w:customStyle="1" w:styleId="xl72">
    <w:name w:val="xl72"/>
    <w:basedOn w:val="a"/>
    <w:rsid w:val="0087478C"/>
    <w:pPr>
      <w:spacing w:before="100" w:beforeAutospacing="1" w:after="100" w:afterAutospacing="1"/>
    </w:pPr>
    <w:rPr>
      <w:rFonts w:ascii="Arial" w:eastAsia="Times New Roman" w:hAnsi="Arial" w:cs="Arial"/>
      <w:sz w:val="22"/>
      <w:szCs w:val="22"/>
    </w:rPr>
  </w:style>
  <w:style w:type="paragraph" w:customStyle="1" w:styleId="xl73">
    <w:name w:val="xl73"/>
    <w:basedOn w:val="a"/>
    <w:rsid w:val="0087478C"/>
    <w:pPr>
      <w:spacing w:before="100" w:beforeAutospacing="1" w:after="100" w:afterAutospacing="1"/>
    </w:pPr>
    <w:rPr>
      <w:rFonts w:ascii="Arial Cyr" w:eastAsia="Times New Roman" w:hAnsi="Arial Cyr"/>
      <w:sz w:val="22"/>
      <w:szCs w:val="22"/>
    </w:rPr>
  </w:style>
  <w:style w:type="paragraph" w:customStyle="1" w:styleId="xl74">
    <w:name w:val="xl74"/>
    <w:basedOn w:val="a"/>
    <w:rsid w:val="0087478C"/>
    <w:pPr>
      <w:spacing w:before="100" w:beforeAutospacing="1" w:after="100" w:afterAutospacing="1"/>
      <w:jc w:val="right"/>
    </w:pPr>
    <w:rPr>
      <w:rFonts w:ascii="Arial" w:eastAsia="Times New Roman" w:hAnsi="Arial" w:cs="Arial"/>
      <w:sz w:val="22"/>
      <w:szCs w:val="22"/>
    </w:rPr>
  </w:style>
  <w:style w:type="paragraph" w:customStyle="1" w:styleId="xl75">
    <w:name w:val="xl75"/>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eastAsia="Times New Roman" w:hAnsi="MS Sans Serif"/>
      <w:b/>
      <w:bCs/>
    </w:rPr>
  </w:style>
  <w:style w:type="paragraph" w:customStyle="1" w:styleId="xl76">
    <w:name w:val="xl76"/>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2"/>
      <w:szCs w:val="22"/>
    </w:rPr>
  </w:style>
  <w:style w:type="paragraph" w:customStyle="1" w:styleId="xl77">
    <w:name w:val="xl77"/>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b/>
      <w:bCs/>
    </w:rPr>
  </w:style>
  <w:style w:type="paragraph" w:customStyle="1" w:styleId="xl78">
    <w:name w:val="xl78"/>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imes New Roman" w:hAnsi="Arial Cyr"/>
      <w:b/>
      <w:bCs/>
    </w:rPr>
  </w:style>
  <w:style w:type="paragraph" w:customStyle="1" w:styleId="xl79">
    <w:name w:val="xl79"/>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2"/>
      <w:szCs w:val="22"/>
    </w:rPr>
  </w:style>
  <w:style w:type="paragraph" w:customStyle="1" w:styleId="xl80">
    <w:name w:val="xl80"/>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imes New Roman" w:hAnsi="Arial Cyr"/>
      <w:b/>
      <w:bCs/>
    </w:rPr>
  </w:style>
  <w:style w:type="paragraph" w:customStyle="1" w:styleId="xl81">
    <w:name w:val="xl81"/>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rPr>
  </w:style>
  <w:style w:type="paragraph" w:customStyle="1" w:styleId="xl82">
    <w:name w:val="xl82"/>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imes New Roman" w:hAnsi="Arial Cyr"/>
    </w:rPr>
  </w:style>
  <w:style w:type="paragraph" w:customStyle="1" w:styleId="xl83">
    <w:name w:val="xl83"/>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imes New Roman" w:hAnsi="Arial Cyr"/>
    </w:rPr>
  </w:style>
  <w:style w:type="paragraph" w:customStyle="1" w:styleId="xl84">
    <w:name w:val="xl84"/>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85">
    <w:name w:val="xl85"/>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rPr>
  </w:style>
  <w:style w:type="paragraph" w:customStyle="1" w:styleId="xl86">
    <w:name w:val="xl86"/>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rPr>
  </w:style>
  <w:style w:type="paragraph" w:customStyle="1" w:styleId="xl87">
    <w:name w:val="xl87"/>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b/>
      <w:bCs/>
    </w:rPr>
  </w:style>
  <w:style w:type="paragraph" w:customStyle="1" w:styleId="xl88">
    <w:name w:val="xl88"/>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b/>
      <w:bCs/>
    </w:rPr>
  </w:style>
  <w:style w:type="paragraph" w:customStyle="1" w:styleId="xl89">
    <w:name w:val="xl89"/>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imes New Roman" w:hAnsi="Arial Cyr"/>
      <w:b/>
      <w:bCs/>
    </w:rPr>
  </w:style>
  <w:style w:type="paragraph" w:customStyle="1" w:styleId="xl90">
    <w:name w:val="xl90"/>
    <w:basedOn w:val="a"/>
    <w:rsid w:val="0087478C"/>
    <w:pPr>
      <w:spacing w:before="100" w:beforeAutospacing="1" w:after="100" w:afterAutospacing="1"/>
    </w:pPr>
    <w:rPr>
      <w:rFonts w:ascii="Arial" w:eastAsia="Times New Roman" w:hAnsi="Arial" w:cs="Arial"/>
      <w:b/>
      <w:bCs/>
    </w:rPr>
  </w:style>
  <w:style w:type="paragraph" w:customStyle="1" w:styleId="xl63">
    <w:name w:val="xl63"/>
    <w:basedOn w:val="a"/>
    <w:rsid w:val="0087478C"/>
    <w:pPr>
      <w:spacing w:before="100" w:beforeAutospacing="1" w:after="100" w:afterAutospacing="1"/>
      <w:textAlignment w:val="top"/>
    </w:pPr>
    <w:rPr>
      <w:rFonts w:ascii="MS Sans Serif" w:eastAsia="Times New Roman" w:hAnsi="MS Sans Serif"/>
      <w:sz w:val="17"/>
      <w:szCs w:val="17"/>
    </w:rPr>
  </w:style>
  <w:style w:type="paragraph" w:customStyle="1" w:styleId="xl64">
    <w:name w:val="xl64"/>
    <w:basedOn w:val="a"/>
    <w:rsid w:val="0087478C"/>
    <w:pPr>
      <w:spacing w:before="100" w:beforeAutospacing="1" w:after="100" w:afterAutospacing="1"/>
      <w:textAlignment w:val="top"/>
    </w:pPr>
    <w:rPr>
      <w:rFonts w:eastAsia="Times New Roman"/>
    </w:rPr>
  </w:style>
  <w:style w:type="paragraph" w:customStyle="1" w:styleId="xl91">
    <w:name w:val="xl91"/>
    <w:basedOn w:val="a"/>
    <w:rsid w:val="0087478C"/>
    <w:pPr>
      <w:pBdr>
        <w:left w:val="single" w:sz="4" w:space="0" w:color="auto"/>
        <w:right w:val="single" w:sz="4" w:space="0" w:color="auto"/>
      </w:pBdr>
      <w:spacing w:before="100" w:beforeAutospacing="1" w:after="100" w:afterAutospacing="1"/>
      <w:jc w:val="right"/>
      <w:textAlignment w:val="top"/>
    </w:pPr>
    <w:rPr>
      <w:rFonts w:ascii="Arial" w:eastAsia="Times New Roman" w:hAnsi="Arial" w:cs="Arial"/>
      <w:b/>
      <w:bCs/>
      <w:sz w:val="22"/>
      <w:szCs w:val="22"/>
    </w:rPr>
  </w:style>
  <w:style w:type="paragraph" w:customStyle="1" w:styleId="xl92">
    <w:name w:val="xl92"/>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sz w:val="22"/>
      <w:szCs w:val="22"/>
    </w:rPr>
  </w:style>
  <w:style w:type="paragraph" w:customStyle="1" w:styleId="xl93">
    <w:name w:val="xl93"/>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b/>
      <w:bCs/>
      <w:sz w:val="22"/>
      <w:szCs w:val="22"/>
    </w:rPr>
  </w:style>
  <w:style w:type="paragraph" w:customStyle="1" w:styleId="xl94">
    <w:name w:val="xl94"/>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b/>
      <w:bCs/>
      <w:sz w:val="22"/>
      <w:szCs w:val="22"/>
    </w:rPr>
  </w:style>
  <w:style w:type="paragraph" w:customStyle="1" w:styleId="xl95">
    <w:name w:val="xl95"/>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b/>
      <w:bCs/>
      <w:sz w:val="22"/>
      <w:szCs w:val="22"/>
    </w:rPr>
  </w:style>
  <w:style w:type="paragraph" w:customStyle="1" w:styleId="xl96">
    <w:name w:val="xl96"/>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imes New Roman" w:hAnsi="Arial Cyr"/>
      <w:b/>
      <w:bCs/>
      <w:sz w:val="22"/>
      <w:szCs w:val="22"/>
    </w:rPr>
  </w:style>
  <w:style w:type="paragraph" w:styleId="ab">
    <w:name w:val="Balloon Text"/>
    <w:basedOn w:val="a"/>
    <w:link w:val="ac"/>
    <w:uiPriority w:val="99"/>
    <w:semiHidden/>
    <w:unhideWhenUsed/>
    <w:rsid w:val="0087478C"/>
    <w:rPr>
      <w:rFonts w:ascii="Tahoma" w:eastAsia="Times New Roman" w:hAnsi="Tahoma" w:cs="Tahoma"/>
      <w:sz w:val="16"/>
      <w:szCs w:val="16"/>
    </w:rPr>
  </w:style>
  <w:style w:type="character" w:customStyle="1" w:styleId="ac">
    <w:name w:val="Текст выноски Знак"/>
    <w:basedOn w:val="a0"/>
    <w:link w:val="ab"/>
    <w:uiPriority w:val="99"/>
    <w:semiHidden/>
    <w:rsid w:val="0087478C"/>
    <w:rPr>
      <w:rFonts w:ascii="Tahoma" w:eastAsia="Times New Roman" w:hAnsi="Tahoma" w:cs="Tahoma"/>
      <w:sz w:val="16"/>
      <w:szCs w:val="16"/>
      <w:lang w:eastAsia="ru-RU"/>
    </w:rPr>
  </w:style>
  <w:style w:type="character" w:customStyle="1" w:styleId="2">
    <w:name w:val="Основной текст (2)_"/>
    <w:basedOn w:val="a0"/>
    <w:link w:val="20"/>
    <w:locked/>
    <w:rsid w:val="0087478C"/>
    <w:rPr>
      <w:rFonts w:ascii="Times New Roman" w:eastAsia="Times New Roman" w:hAnsi="Times New Roman" w:cs="Times New Roman"/>
    </w:rPr>
  </w:style>
  <w:style w:type="paragraph" w:customStyle="1" w:styleId="20">
    <w:name w:val="Основной текст (2)"/>
    <w:basedOn w:val="a"/>
    <w:link w:val="2"/>
    <w:rsid w:val="0087478C"/>
    <w:pPr>
      <w:widowControl w:val="0"/>
      <w:spacing w:before="760" w:line="261" w:lineRule="auto"/>
      <w:ind w:left="5120"/>
    </w:pPr>
    <w:rPr>
      <w:rFonts w:eastAsia="Times New Roman"/>
      <w:sz w:val="22"/>
      <w:szCs w:val="22"/>
      <w:lang w:eastAsia="en-US"/>
    </w:rPr>
  </w:style>
  <w:style w:type="character" w:customStyle="1" w:styleId="12">
    <w:name w:val="Заголовок №1_"/>
    <w:basedOn w:val="a0"/>
    <w:link w:val="13"/>
    <w:locked/>
    <w:rsid w:val="0087478C"/>
    <w:rPr>
      <w:rFonts w:ascii="Times New Roman" w:eastAsia="Times New Roman" w:hAnsi="Times New Roman" w:cs="Times New Roman"/>
      <w:b/>
      <w:bCs/>
      <w:sz w:val="28"/>
      <w:szCs w:val="28"/>
    </w:rPr>
  </w:style>
  <w:style w:type="paragraph" w:customStyle="1" w:styleId="13">
    <w:name w:val="Заголовок №1"/>
    <w:basedOn w:val="a"/>
    <w:link w:val="12"/>
    <w:rsid w:val="0087478C"/>
    <w:pPr>
      <w:widowControl w:val="0"/>
      <w:spacing w:after="300"/>
      <w:ind w:firstLine="580"/>
      <w:outlineLvl w:val="0"/>
    </w:pPr>
    <w:rPr>
      <w:rFonts w:eastAsia="Times New Roman"/>
      <w:b/>
      <w:bCs/>
      <w:sz w:val="28"/>
      <w:szCs w:val="28"/>
      <w:lang w:eastAsia="en-US"/>
    </w:rPr>
  </w:style>
  <w:style w:type="character" w:customStyle="1" w:styleId="ad">
    <w:name w:val="Основной текст_"/>
    <w:basedOn w:val="a0"/>
    <w:link w:val="14"/>
    <w:locked/>
    <w:rsid w:val="0087478C"/>
    <w:rPr>
      <w:rFonts w:ascii="Times New Roman" w:eastAsia="Times New Roman" w:hAnsi="Times New Roman" w:cs="Times New Roman"/>
      <w:sz w:val="28"/>
      <w:szCs w:val="28"/>
    </w:rPr>
  </w:style>
  <w:style w:type="paragraph" w:customStyle="1" w:styleId="14">
    <w:name w:val="Основной текст1"/>
    <w:basedOn w:val="a"/>
    <w:link w:val="ad"/>
    <w:rsid w:val="0087478C"/>
    <w:pPr>
      <w:widowControl w:val="0"/>
      <w:ind w:firstLine="400"/>
    </w:pPr>
    <w:rPr>
      <w:rFonts w:eastAsia="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5DC"/>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87478C"/>
    <w:pPr>
      <w:keepNext/>
      <w:outlineLvl w:val="0"/>
    </w:pPr>
    <w:rPr>
      <w:rFonts w:eastAsia="Times New Roman"/>
      <w:b/>
      <w:color w:val="000000"/>
      <w:sz w:val="28"/>
      <w:szCs w:val="20"/>
    </w:rPr>
  </w:style>
  <w:style w:type="paragraph" w:styleId="5">
    <w:name w:val="heading 5"/>
    <w:basedOn w:val="a"/>
    <w:next w:val="a"/>
    <w:link w:val="50"/>
    <w:qFormat/>
    <w:rsid w:val="0087478C"/>
    <w:pPr>
      <w:keepNext/>
      <w:jc w:val="center"/>
      <w:outlineLvl w:val="4"/>
    </w:pPr>
    <w:rPr>
      <w:rFonts w:eastAsia="Times New Roman"/>
      <w:b/>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565DC"/>
    <w:pPr>
      <w:ind w:left="720"/>
      <w:contextualSpacing/>
    </w:pPr>
  </w:style>
  <w:style w:type="character" w:customStyle="1" w:styleId="10">
    <w:name w:val="Заголовок 1 Знак"/>
    <w:basedOn w:val="a0"/>
    <w:link w:val="1"/>
    <w:rsid w:val="0087478C"/>
    <w:rPr>
      <w:rFonts w:ascii="Times New Roman" w:eastAsia="Times New Roman" w:hAnsi="Times New Roman" w:cs="Times New Roman"/>
      <w:b/>
      <w:color w:val="000000"/>
      <w:sz w:val="28"/>
      <w:szCs w:val="20"/>
      <w:lang w:eastAsia="ru-RU"/>
    </w:rPr>
  </w:style>
  <w:style w:type="character" w:customStyle="1" w:styleId="50">
    <w:name w:val="Заголовок 5 Знак"/>
    <w:basedOn w:val="a0"/>
    <w:link w:val="5"/>
    <w:rsid w:val="0087478C"/>
    <w:rPr>
      <w:rFonts w:ascii="Times New Roman" w:eastAsia="Times New Roman" w:hAnsi="Times New Roman" w:cs="Times New Roman"/>
      <w:b/>
      <w:color w:val="000000"/>
      <w:sz w:val="28"/>
      <w:szCs w:val="20"/>
      <w:lang w:eastAsia="ru-RU"/>
    </w:rPr>
  </w:style>
  <w:style w:type="paragraph" w:styleId="a4">
    <w:name w:val="Body Text"/>
    <w:basedOn w:val="a"/>
    <w:link w:val="a5"/>
    <w:rsid w:val="0087478C"/>
    <w:pPr>
      <w:widowControl w:val="0"/>
      <w:shd w:val="clear" w:color="auto" w:fill="FFFFFF"/>
      <w:spacing w:before="240" w:after="840" w:line="276" w:lineRule="exact"/>
      <w:jc w:val="both"/>
    </w:pPr>
    <w:rPr>
      <w:rFonts w:eastAsia="Times New Roman"/>
      <w:spacing w:val="1"/>
      <w:sz w:val="20"/>
      <w:szCs w:val="20"/>
      <w:lang w:eastAsia="en-US"/>
    </w:rPr>
  </w:style>
  <w:style w:type="character" w:customStyle="1" w:styleId="a5">
    <w:name w:val="Основной текст Знак"/>
    <w:basedOn w:val="a0"/>
    <w:link w:val="a4"/>
    <w:rsid w:val="0087478C"/>
    <w:rPr>
      <w:rFonts w:ascii="Times New Roman" w:eastAsia="Times New Roman" w:hAnsi="Times New Roman" w:cs="Times New Roman"/>
      <w:spacing w:val="1"/>
      <w:sz w:val="20"/>
      <w:szCs w:val="20"/>
      <w:shd w:val="clear" w:color="auto" w:fill="FFFFFF"/>
    </w:rPr>
  </w:style>
  <w:style w:type="paragraph" w:styleId="a6">
    <w:name w:val="Title"/>
    <w:basedOn w:val="a"/>
    <w:link w:val="a7"/>
    <w:qFormat/>
    <w:rsid w:val="0087478C"/>
    <w:pPr>
      <w:jc w:val="center"/>
    </w:pPr>
    <w:rPr>
      <w:rFonts w:eastAsia="Times New Roman"/>
      <w:color w:val="000000"/>
      <w:sz w:val="28"/>
      <w:szCs w:val="20"/>
    </w:rPr>
  </w:style>
  <w:style w:type="character" w:customStyle="1" w:styleId="a7">
    <w:name w:val="Название Знак"/>
    <w:basedOn w:val="a0"/>
    <w:link w:val="a6"/>
    <w:rsid w:val="0087478C"/>
    <w:rPr>
      <w:rFonts w:ascii="Times New Roman" w:eastAsia="Times New Roman" w:hAnsi="Times New Roman" w:cs="Times New Roman"/>
      <w:color w:val="000000"/>
      <w:sz w:val="28"/>
      <w:szCs w:val="20"/>
      <w:lang w:eastAsia="ru-RU"/>
    </w:rPr>
  </w:style>
  <w:style w:type="paragraph" w:customStyle="1" w:styleId="ConsPlusNormal">
    <w:name w:val="ConsPlusNormal"/>
    <w:basedOn w:val="a"/>
    <w:rsid w:val="0087478C"/>
    <w:pPr>
      <w:widowControl w:val="0"/>
      <w:ind w:firstLine="720"/>
    </w:pPr>
    <w:rPr>
      <w:rFonts w:ascii="Arial" w:eastAsia="Times New Roman" w:hAnsi="Arial" w:cs="Arial"/>
      <w:color w:val="000000"/>
      <w:sz w:val="20"/>
      <w:szCs w:val="20"/>
    </w:rPr>
  </w:style>
  <w:style w:type="character" w:customStyle="1" w:styleId="0pt">
    <w:name w:val="Основной текст + Интервал 0 pt"/>
    <w:rsid w:val="0087478C"/>
    <w:rPr>
      <w:rFonts w:ascii="Times New Roman" w:eastAsia="Times New Roman" w:hAnsi="Times New Roman" w:cs="Times New Roman"/>
      <w:color w:val="000000"/>
      <w:spacing w:val="2"/>
      <w:sz w:val="28"/>
      <w:szCs w:val="20"/>
      <w:shd w:val="clear" w:color="auto" w:fill="FFFFFF"/>
    </w:rPr>
  </w:style>
  <w:style w:type="character" w:customStyle="1" w:styleId="11">
    <w:name w:val="Основной текст + Полужирный1"/>
    <w:aliases w:val="Интервал 0 pt16"/>
    <w:rsid w:val="0087478C"/>
    <w:rPr>
      <w:rFonts w:ascii="Times New Roman" w:eastAsia="Times New Roman" w:hAnsi="Times New Roman" w:cs="Times New Roman"/>
      <w:b/>
      <w:bCs/>
      <w:color w:val="000000"/>
      <w:spacing w:val="2"/>
      <w:sz w:val="28"/>
      <w:szCs w:val="20"/>
      <w:shd w:val="clear" w:color="auto" w:fill="FFFFFF"/>
    </w:rPr>
  </w:style>
  <w:style w:type="character" w:customStyle="1" w:styleId="100">
    <w:name w:val="Основной текст + 10"/>
    <w:aliases w:val="5 pt,Полужирный,Интервал 0 pt15"/>
    <w:rsid w:val="0087478C"/>
    <w:rPr>
      <w:rFonts w:ascii="Times New Roman" w:eastAsia="Times New Roman" w:hAnsi="Times New Roman" w:cs="Times New Roman"/>
      <w:b/>
      <w:bCs/>
      <w:color w:val="000000"/>
      <w:spacing w:val="-2"/>
      <w:sz w:val="21"/>
      <w:szCs w:val="21"/>
      <w:u w:val="none"/>
      <w:shd w:val="clear" w:color="auto" w:fill="FFFFFF"/>
    </w:rPr>
  </w:style>
  <w:style w:type="character" w:customStyle="1" w:styleId="10pt">
    <w:name w:val="Основной текст + 10 pt"/>
    <w:aliases w:val="Интервал 0 pt14"/>
    <w:rsid w:val="0087478C"/>
    <w:rPr>
      <w:rFonts w:ascii="Times New Roman" w:eastAsia="Times New Roman" w:hAnsi="Times New Roman" w:cs="Times New Roman"/>
      <w:color w:val="000000"/>
      <w:spacing w:val="5"/>
      <w:sz w:val="20"/>
      <w:szCs w:val="20"/>
      <w:u w:val="none"/>
      <w:shd w:val="clear" w:color="auto" w:fill="FFFFFF"/>
    </w:rPr>
  </w:style>
  <w:style w:type="character" w:customStyle="1" w:styleId="10pt2">
    <w:name w:val="Основной текст + 10 pt2"/>
    <w:aliases w:val="Полужирный4,Интервал 0 pt13"/>
    <w:rsid w:val="0087478C"/>
    <w:rPr>
      <w:rFonts w:ascii="Times New Roman" w:eastAsia="Times New Roman" w:hAnsi="Times New Roman" w:cs="Times New Roman"/>
      <w:b/>
      <w:bCs/>
      <w:color w:val="000000"/>
      <w:spacing w:val="3"/>
      <w:sz w:val="20"/>
      <w:szCs w:val="20"/>
      <w:u w:val="none"/>
      <w:shd w:val="clear" w:color="auto" w:fill="FFFFFF"/>
    </w:rPr>
  </w:style>
  <w:style w:type="character" w:customStyle="1" w:styleId="103">
    <w:name w:val="Основной текст + 103"/>
    <w:aliases w:val="5 pt5,Интервал 0 pt12"/>
    <w:rsid w:val="0087478C"/>
    <w:rPr>
      <w:rFonts w:ascii="Times New Roman" w:eastAsia="Times New Roman" w:hAnsi="Times New Roman" w:cs="Times New Roman"/>
      <w:color w:val="000000"/>
      <w:spacing w:val="3"/>
      <w:sz w:val="21"/>
      <w:szCs w:val="21"/>
      <w:u w:val="none"/>
      <w:shd w:val="clear" w:color="auto" w:fill="FFFFFF"/>
    </w:rPr>
  </w:style>
  <w:style w:type="character" w:customStyle="1" w:styleId="Candara">
    <w:name w:val="Основной текст + Candara"/>
    <w:aliases w:val="7,5 pt4,Полужирный3,Интервал 0 pt11,Масштаб 150%"/>
    <w:rsid w:val="0087478C"/>
    <w:rPr>
      <w:rFonts w:ascii="Candara" w:eastAsia="Times New Roman" w:hAnsi="Candara" w:cs="Candara"/>
      <w:b/>
      <w:bCs/>
      <w:color w:val="000000"/>
      <w:spacing w:val="-14"/>
      <w:w w:val="150"/>
      <w:sz w:val="15"/>
      <w:szCs w:val="15"/>
      <w:u w:val="none"/>
      <w:shd w:val="clear" w:color="auto" w:fill="FFFFFF"/>
    </w:rPr>
  </w:style>
  <w:style w:type="character" w:customStyle="1" w:styleId="8pt">
    <w:name w:val="Основной текст + 8 pt"/>
    <w:aliases w:val="Интервал 0 pt10"/>
    <w:rsid w:val="0087478C"/>
    <w:rPr>
      <w:rFonts w:ascii="Times New Roman" w:eastAsia="Times New Roman" w:hAnsi="Times New Roman" w:cs="Times New Roman"/>
      <w:color w:val="000000"/>
      <w:spacing w:val="7"/>
      <w:sz w:val="16"/>
      <w:szCs w:val="16"/>
      <w:u w:val="none"/>
      <w:shd w:val="clear" w:color="auto" w:fill="FFFFFF"/>
    </w:rPr>
  </w:style>
  <w:style w:type="character" w:customStyle="1" w:styleId="102">
    <w:name w:val="Основной текст + 102"/>
    <w:aliases w:val="5 pt3,Полужирный2,Интервал 0 pt5"/>
    <w:uiPriority w:val="99"/>
    <w:rsid w:val="0087478C"/>
    <w:rPr>
      <w:rFonts w:ascii="Times New Roman" w:eastAsia="Times New Roman" w:hAnsi="Times New Roman" w:cs="Times New Roman"/>
      <w:b/>
      <w:bCs/>
      <w:color w:val="000000"/>
      <w:spacing w:val="0"/>
      <w:sz w:val="21"/>
      <w:szCs w:val="21"/>
      <w:u w:val="none"/>
      <w:shd w:val="clear" w:color="auto" w:fill="FFFFFF"/>
    </w:rPr>
  </w:style>
  <w:style w:type="character" w:customStyle="1" w:styleId="0pt3">
    <w:name w:val="Основной текст + Интервал 0 pt3"/>
    <w:rsid w:val="0087478C"/>
    <w:rPr>
      <w:rFonts w:ascii="Times New Roman" w:eastAsia="Times New Roman" w:hAnsi="Times New Roman" w:cs="Times New Roman"/>
      <w:color w:val="000000"/>
      <w:spacing w:val="5"/>
      <w:sz w:val="22"/>
      <w:szCs w:val="22"/>
      <w:u w:val="none"/>
      <w:shd w:val="clear" w:color="auto" w:fill="FFFFFF"/>
    </w:rPr>
  </w:style>
  <w:style w:type="character" w:customStyle="1" w:styleId="0pt2">
    <w:name w:val="Основной текст + Интервал 0 pt2"/>
    <w:uiPriority w:val="99"/>
    <w:rsid w:val="0087478C"/>
    <w:rPr>
      <w:rFonts w:ascii="Times New Roman" w:eastAsia="Times New Roman" w:hAnsi="Times New Roman" w:cs="Times New Roman"/>
      <w:color w:val="000000"/>
      <w:spacing w:val="2"/>
      <w:sz w:val="22"/>
      <w:szCs w:val="22"/>
      <w:u w:val="none"/>
      <w:shd w:val="clear" w:color="auto" w:fill="FFFFFF"/>
    </w:rPr>
  </w:style>
  <w:style w:type="character" w:customStyle="1" w:styleId="101">
    <w:name w:val="Основной текст + 101"/>
    <w:aliases w:val="5 pt2,Полужирный1"/>
    <w:rsid w:val="0087478C"/>
    <w:rPr>
      <w:rFonts w:ascii="Times New Roman" w:eastAsia="Times New Roman" w:hAnsi="Times New Roman" w:cs="Times New Roman"/>
      <w:b/>
      <w:bCs/>
      <w:color w:val="000000"/>
      <w:spacing w:val="1"/>
      <w:sz w:val="21"/>
      <w:szCs w:val="21"/>
      <w:u w:val="none"/>
      <w:shd w:val="clear" w:color="auto" w:fill="FFFFFF"/>
    </w:rPr>
  </w:style>
  <w:style w:type="character" w:customStyle="1" w:styleId="0pt1">
    <w:name w:val="Основной текст + Интервал 0 pt1"/>
    <w:rsid w:val="0087478C"/>
    <w:rPr>
      <w:rFonts w:ascii="Times New Roman" w:eastAsia="Times New Roman" w:hAnsi="Times New Roman" w:cs="Times New Roman"/>
      <w:color w:val="000000"/>
      <w:spacing w:val="2"/>
      <w:sz w:val="22"/>
      <w:szCs w:val="22"/>
      <w:u w:val="none"/>
      <w:shd w:val="clear" w:color="auto" w:fill="FFFFFF"/>
    </w:rPr>
  </w:style>
  <w:style w:type="paragraph" w:styleId="a8">
    <w:name w:val="No Spacing"/>
    <w:uiPriority w:val="1"/>
    <w:qFormat/>
    <w:rsid w:val="0087478C"/>
    <w:pPr>
      <w:spacing w:after="0" w:line="240" w:lineRule="auto"/>
    </w:pPr>
    <w:rPr>
      <w:rFonts w:ascii="Calibri" w:eastAsia="Calibri" w:hAnsi="Calibri" w:cs="Times New Roman"/>
    </w:rPr>
  </w:style>
  <w:style w:type="paragraph" w:customStyle="1" w:styleId="ConsCell">
    <w:name w:val="ConsCell"/>
    <w:rsid w:val="0087478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9">
    <w:name w:val="Hyperlink"/>
    <w:basedOn w:val="a0"/>
    <w:uiPriority w:val="99"/>
    <w:semiHidden/>
    <w:unhideWhenUsed/>
    <w:rsid w:val="0087478C"/>
    <w:rPr>
      <w:color w:val="0000FF"/>
      <w:u w:val="single"/>
    </w:rPr>
  </w:style>
  <w:style w:type="character" w:styleId="aa">
    <w:name w:val="FollowedHyperlink"/>
    <w:basedOn w:val="a0"/>
    <w:uiPriority w:val="99"/>
    <w:semiHidden/>
    <w:unhideWhenUsed/>
    <w:rsid w:val="0087478C"/>
    <w:rPr>
      <w:color w:val="800080"/>
      <w:u w:val="single"/>
    </w:rPr>
  </w:style>
  <w:style w:type="paragraph" w:customStyle="1" w:styleId="font5">
    <w:name w:val="font5"/>
    <w:basedOn w:val="a"/>
    <w:rsid w:val="0087478C"/>
    <w:pPr>
      <w:spacing w:before="100" w:beforeAutospacing="1" w:after="100" w:afterAutospacing="1"/>
    </w:pPr>
    <w:rPr>
      <w:rFonts w:ascii="Calibri" w:eastAsia="Times New Roman" w:hAnsi="Calibri"/>
      <w:b/>
      <w:bCs/>
      <w:sz w:val="20"/>
      <w:szCs w:val="20"/>
    </w:rPr>
  </w:style>
  <w:style w:type="paragraph" w:customStyle="1" w:styleId="xl65">
    <w:name w:val="xl65"/>
    <w:basedOn w:val="a"/>
    <w:rsid w:val="0087478C"/>
    <w:pPr>
      <w:spacing w:before="100" w:beforeAutospacing="1" w:after="100" w:afterAutospacing="1"/>
    </w:pPr>
    <w:rPr>
      <w:rFonts w:ascii="MS Sans Serif" w:eastAsia="Times New Roman" w:hAnsi="MS Sans Serif"/>
      <w:sz w:val="17"/>
      <w:szCs w:val="17"/>
    </w:rPr>
  </w:style>
  <w:style w:type="paragraph" w:customStyle="1" w:styleId="xl66">
    <w:name w:val="xl66"/>
    <w:basedOn w:val="a"/>
    <w:rsid w:val="0087478C"/>
    <w:pPr>
      <w:spacing w:before="100" w:beforeAutospacing="1" w:after="100" w:afterAutospacing="1"/>
    </w:pPr>
    <w:rPr>
      <w:rFonts w:ascii="MS Sans Serif" w:eastAsia="Times New Roman" w:hAnsi="MS Sans Serif"/>
      <w:sz w:val="17"/>
      <w:szCs w:val="17"/>
    </w:rPr>
  </w:style>
  <w:style w:type="paragraph" w:customStyle="1" w:styleId="xl67">
    <w:name w:val="xl67"/>
    <w:basedOn w:val="a"/>
    <w:rsid w:val="0087478C"/>
    <w:pPr>
      <w:spacing w:before="100" w:beforeAutospacing="1" w:after="100" w:afterAutospacing="1"/>
      <w:textAlignment w:val="top"/>
    </w:pPr>
    <w:rPr>
      <w:rFonts w:ascii="MS Sans Serif" w:eastAsia="Times New Roman" w:hAnsi="MS Sans Serif"/>
      <w:sz w:val="17"/>
      <w:szCs w:val="17"/>
    </w:rPr>
  </w:style>
  <w:style w:type="paragraph" w:customStyle="1" w:styleId="xl68">
    <w:name w:val="xl68"/>
    <w:basedOn w:val="a"/>
    <w:rsid w:val="0087478C"/>
    <w:pPr>
      <w:spacing w:before="100" w:beforeAutospacing="1" w:after="100" w:afterAutospacing="1"/>
      <w:textAlignment w:val="top"/>
    </w:pPr>
    <w:rPr>
      <w:rFonts w:eastAsia="Times New Roman"/>
    </w:rPr>
  </w:style>
  <w:style w:type="paragraph" w:customStyle="1" w:styleId="xl69">
    <w:name w:val="xl69"/>
    <w:basedOn w:val="a"/>
    <w:rsid w:val="0087478C"/>
    <w:pPr>
      <w:spacing w:before="100" w:beforeAutospacing="1" w:after="100" w:afterAutospacing="1"/>
    </w:pPr>
    <w:rPr>
      <w:rFonts w:ascii="Arial" w:eastAsia="Times New Roman" w:hAnsi="Arial" w:cs="Arial"/>
      <w:b/>
      <w:bCs/>
      <w:sz w:val="22"/>
      <w:szCs w:val="22"/>
    </w:rPr>
  </w:style>
  <w:style w:type="paragraph" w:customStyle="1" w:styleId="xl70">
    <w:name w:val="xl70"/>
    <w:basedOn w:val="a"/>
    <w:rsid w:val="0087478C"/>
    <w:pPr>
      <w:spacing w:before="100" w:beforeAutospacing="1" w:after="100" w:afterAutospacing="1"/>
    </w:pPr>
    <w:rPr>
      <w:rFonts w:ascii="Arial Cyr" w:eastAsia="Times New Roman" w:hAnsi="Arial Cyr"/>
      <w:color w:val="0000FF"/>
      <w:sz w:val="22"/>
      <w:szCs w:val="22"/>
    </w:rPr>
  </w:style>
  <w:style w:type="paragraph" w:customStyle="1" w:styleId="xl71">
    <w:name w:val="xl71"/>
    <w:basedOn w:val="a"/>
    <w:rsid w:val="0087478C"/>
    <w:pPr>
      <w:spacing w:before="100" w:beforeAutospacing="1" w:after="100" w:afterAutospacing="1"/>
    </w:pPr>
    <w:rPr>
      <w:rFonts w:ascii="Arial Cyr" w:eastAsia="Times New Roman" w:hAnsi="Arial Cyr"/>
      <w:b/>
      <w:bCs/>
      <w:sz w:val="22"/>
      <w:szCs w:val="22"/>
    </w:rPr>
  </w:style>
  <w:style w:type="paragraph" w:customStyle="1" w:styleId="xl72">
    <w:name w:val="xl72"/>
    <w:basedOn w:val="a"/>
    <w:rsid w:val="0087478C"/>
    <w:pPr>
      <w:spacing w:before="100" w:beforeAutospacing="1" w:after="100" w:afterAutospacing="1"/>
    </w:pPr>
    <w:rPr>
      <w:rFonts w:ascii="Arial" w:eastAsia="Times New Roman" w:hAnsi="Arial" w:cs="Arial"/>
      <w:sz w:val="22"/>
      <w:szCs w:val="22"/>
    </w:rPr>
  </w:style>
  <w:style w:type="paragraph" w:customStyle="1" w:styleId="xl73">
    <w:name w:val="xl73"/>
    <w:basedOn w:val="a"/>
    <w:rsid w:val="0087478C"/>
    <w:pPr>
      <w:spacing w:before="100" w:beforeAutospacing="1" w:after="100" w:afterAutospacing="1"/>
    </w:pPr>
    <w:rPr>
      <w:rFonts w:ascii="Arial Cyr" w:eastAsia="Times New Roman" w:hAnsi="Arial Cyr"/>
      <w:sz w:val="22"/>
      <w:szCs w:val="22"/>
    </w:rPr>
  </w:style>
  <w:style w:type="paragraph" w:customStyle="1" w:styleId="xl74">
    <w:name w:val="xl74"/>
    <w:basedOn w:val="a"/>
    <w:rsid w:val="0087478C"/>
    <w:pPr>
      <w:spacing w:before="100" w:beforeAutospacing="1" w:after="100" w:afterAutospacing="1"/>
      <w:jc w:val="right"/>
    </w:pPr>
    <w:rPr>
      <w:rFonts w:ascii="Arial" w:eastAsia="Times New Roman" w:hAnsi="Arial" w:cs="Arial"/>
      <w:sz w:val="22"/>
      <w:szCs w:val="22"/>
    </w:rPr>
  </w:style>
  <w:style w:type="paragraph" w:customStyle="1" w:styleId="xl75">
    <w:name w:val="xl75"/>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eastAsia="Times New Roman" w:hAnsi="MS Sans Serif"/>
      <w:b/>
      <w:bCs/>
    </w:rPr>
  </w:style>
  <w:style w:type="paragraph" w:customStyle="1" w:styleId="xl76">
    <w:name w:val="xl76"/>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2"/>
      <w:szCs w:val="22"/>
    </w:rPr>
  </w:style>
  <w:style w:type="paragraph" w:customStyle="1" w:styleId="xl77">
    <w:name w:val="xl77"/>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b/>
      <w:bCs/>
    </w:rPr>
  </w:style>
  <w:style w:type="paragraph" w:customStyle="1" w:styleId="xl78">
    <w:name w:val="xl78"/>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imes New Roman" w:hAnsi="Arial Cyr"/>
      <w:b/>
      <w:bCs/>
    </w:rPr>
  </w:style>
  <w:style w:type="paragraph" w:customStyle="1" w:styleId="xl79">
    <w:name w:val="xl79"/>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2"/>
      <w:szCs w:val="22"/>
    </w:rPr>
  </w:style>
  <w:style w:type="paragraph" w:customStyle="1" w:styleId="xl80">
    <w:name w:val="xl80"/>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imes New Roman" w:hAnsi="Arial Cyr"/>
      <w:b/>
      <w:bCs/>
    </w:rPr>
  </w:style>
  <w:style w:type="paragraph" w:customStyle="1" w:styleId="xl81">
    <w:name w:val="xl81"/>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rPr>
  </w:style>
  <w:style w:type="paragraph" w:customStyle="1" w:styleId="xl82">
    <w:name w:val="xl82"/>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imes New Roman" w:hAnsi="Arial Cyr"/>
    </w:rPr>
  </w:style>
  <w:style w:type="paragraph" w:customStyle="1" w:styleId="xl83">
    <w:name w:val="xl83"/>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imes New Roman" w:hAnsi="Arial Cyr"/>
    </w:rPr>
  </w:style>
  <w:style w:type="paragraph" w:customStyle="1" w:styleId="xl84">
    <w:name w:val="xl84"/>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85">
    <w:name w:val="xl85"/>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rPr>
  </w:style>
  <w:style w:type="paragraph" w:customStyle="1" w:styleId="xl86">
    <w:name w:val="xl86"/>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rPr>
  </w:style>
  <w:style w:type="paragraph" w:customStyle="1" w:styleId="xl87">
    <w:name w:val="xl87"/>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b/>
      <w:bCs/>
    </w:rPr>
  </w:style>
  <w:style w:type="paragraph" w:customStyle="1" w:styleId="xl88">
    <w:name w:val="xl88"/>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b/>
      <w:bCs/>
    </w:rPr>
  </w:style>
  <w:style w:type="paragraph" w:customStyle="1" w:styleId="xl89">
    <w:name w:val="xl89"/>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imes New Roman" w:hAnsi="Arial Cyr"/>
      <w:b/>
      <w:bCs/>
    </w:rPr>
  </w:style>
  <w:style w:type="paragraph" w:customStyle="1" w:styleId="xl90">
    <w:name w:val="xl90"/>
    <w:basedOn w:val="a"/>
    <w:rsid w:val="0087478C"/>
    <w:pPr>
      <w:spacing w:before="100" w:beforeAutospacing="1" w:after="100" w:afterAutospacing="1"/>
    </w:pPr>
    <w:rPr>
      <w:rFonts w:ascii="Arial" w:eastAsia="Times New Roman" w:hAnsi="Arial" w:cs="Arial"/>
      <w:b/>
      <w:bCs/>
    </w:rPr>
  </w:style>
  <w:style w:type="paragraph" w:customStyle="1" w:styleId="xl63">
    <w:name w:val="xl63"/>
    <w:basedOn w:val="a"/>
    <w:rsid w:val="0087478C"/>
    <w:pPr>
      <w:spacing w:before="100" w:beforeAutospacing="1" w:after="100" w:afterAutospacing="1"/>
      <w:textAlignment w:val="top"/>
    </w:pPr>
    <w:rPr>
      <w:rFonts w:ascii="MS Sans Serif" w:eastAsia="Times New Roman" w:hAnsi="MS Sans Serif"/>
      <w:sz w:val="17"/>
      <w:szCs w:val="17"/>
    </w:rPr>
  </w:style>
  <w:style w:type="paragraph" w:customStyle="1" w:styleId="xl64">
    <w:name w:val="xl64"/>
    <w:basedOn w:val="a"/>
    <w:rsid w:val="0087478C"/>
    <w:pPr>
      <w:spacing w:before="100" w:beforeAutospacing="1" w:after="100" w:afterAutospacing="1"/>
      <w:textAlignment w:val="top"/>
    </w:pPr>
    <w:rPr>
      <w:rFonts w:eastAsia="Times New Roman"/>
    </w:rPr>
  </w:style>
  <w:style w:type="paragraph" w:customStyle="1" w:styleId="xl91">
    <w:name w:val="xl91"/>
    <w:basedOn w:val="a"/>
    <w:rsid w:val="0087478C"/>
    <w:pPr>
      <w:pBdr>
        <w:left w:val="single" w:sz="4" w:space="0" w:color="auto"/>
        <w:right w:val="single" w:sz="4" w:space="0" w:color="auto"/>
      </w:pBdr>
      <w:spacing w:before="100" w:beforeAutospacing="1" w:after="100" w:afterAutospacing="1"/>
      <w:jc w:val="right"/>
      <w:textAlignment w:val="top"/>
    </w:pPr>
    <w:rPr>
      <w:rFonts w:ascii="Arial" w:eastAsia="Times New Roman" w:hAnsi="Arial" w:cs="Arial"/>
      <w:b/>
      <w:bCs/>
      <w:sz w:val="22"/>
      <w:szCs w:val="22"/>
    </w:rPr>
  </w:style>
  <w:style w:type="paragraph" w:customStyle="1" w:styleId="xl92">
    <w:name w:val="xl92"/>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sz w:val="22"/>
      <w:szCs w:val="22"/>
    </w:rPr>
  </w:style>
  <w:style w:type="paragraph" w:customStyle="1" w:styleId="xl93">
    <w:name w:val="xl93"/>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b/>
      <w:bCs/>
      <w:sz w:val="22"/>
      <w:szCs w:val="22"/>
    </w:rPr>
  </w:style>
  <w:style w:type="paragraph" w:customStyle="1" w:styleId="xl94">
    <w:name w:val="xl94"/>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b/>
      <w:bCs/>
      <w:sz w:val="22"/>
      <w:szCs w:val="22"/>
    </w:rPr>
  </w:style>
  <w:style w:type="paragraph" w:customStyle="1" w:styleId="xl95">
    <w:name w:val="xl95"/>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b/>
      <w:bCs/>
      <w:sz w:val="22"/>
      <w:szCs w:val="22"/>
    </w:rPr>
  </w:style>
  <w:style w:type="paragraph" w:customStyle="1" w:styleId="xl96">
    <w:name w:val="xl96"/>
    <w:basedOn w:val="a"/>
    <w:rsid w:val="0087478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imes New Roman" w:hAnsi="Arial Cyr"/>
      <w:b/>
      <w:bCs/>
      <w:sz w:val="22"/>
      <w:szCs w:val="22"/>
    </w:rPr>
  </w:style>
  <w:style w:type="paragraph" w:styleId="ab">
    <w:name w:val="Balloon Text"/>
    <w:basedOn w:val="a"/>
    <w:link w:val="ac"/>
    <w:uiPriority w:val="99"/>
    <w:semiHidden/>
    <w:unhideWhenUsed/>
    <w:rsid w:val="0087478C"/>
    <w:rPr>
      <w:rFonts w:ascii="Tahoma" w:eastAsia="Times New Roman" w:hAnsi="Tahoma" w:cs="Tahoma"/>
      <w:sz w:val="16"/>
      <w:szCs w:val="16"/>
    </w:rPr>
  </w:style>
  <w:style w:type="character" w:customStyle="1" w:styleId="ac">
    <w:name w:val="Текст выноски Знак"/>
    <w:basedOn w:val="a0"/>
    <w:link w:val="ab"/>
    <w:uiPriority w:val="99"/>
    <w:semiHidden/>
    <w:rsid w:val="0087478C"/>
    <w:rPr>
      <w:rFonts w:ascii="Tahoma" w:eastAsia="Times New Roman" w:hAnsi="Tahoma" w:cs="Tahoma"/>
      <w:sz w:val="16"/>
      <w:szCs w:val="16"/>
      <w:lang w:eastAsia="ru-RU"/>
    </w:rPr>
  </w:style>
  <w:style w:type="character" w:customStyle="1" w:styleId="2">
    <w:name w:val="Основной текст (2)_"/>
    <w:basedOn w:val="a0"/>
    <w:link w:val="20"/>
    <w:locked/>
    <w:rsid w:val="0087478C"/>
    <w:rPr>
      <w:rFonts w:ascii="Times New Roman" w:eastAsia="Times New Roman" w:hAnsi="Times New Roman" w:cs="Times New Roman"/>
    </w:rPr>
  </w:style>
  <w:style w:type="paragraph" w:customStyle="1" w:styleId="20">
    <w:name w:val="Основной текст (2)"/>
    <w:basedOn w:val="a"/>
    <w:link w:val="2"/>
    <w:rsid w:val="0087478C"/>
    <w:pPr>
      <w:widowControl w:val="0"/>
      <w:spacing w:before="760" w:line="261" w:lineRule="auto"/>
      <w:ind w:left="5120"/>
    </w:pPr>
    <w:rPr>
      <w:rFonts w:eastAsia="Times New Roman"/>
      <w:sz w:val="22"/>
      <w:szCs w:val="22"/>
      <w:lang w:eastAsia="en-US"/>
    </w:rPr>
  </w:style>
  <w:style w:type="character" w:customStyle="1" w:styleId="12">
    <w:name w:val="Заголовок №1_"/>
    <w:basedOn w:val="a0"/>
    <w:link w:val="13"/>
    <w:locked/>
    <w:rsid w:val="0087478C"/>
    <w:rPr>
      <w:rFonts w:ascii="Times New Roman" w:eastAsia="Times New Roman" w:hAnsi="Times New Roman" w:cs="Times New Roman"/>
      <w:b/>
      <w:bCs/>
      <w:sz w:val="28"/>
      <w:szCs w:val="28"/>
    </w:rPr>
  </w:style>
  <w:style w:type="paragraph" w:customStyle="1" w:styleId="13">
    <w:name w:val="Заголовок №1"/>
    <w:basedOn w:val="a"/>
    <w:link w:val="12"/>
    <w:rsid w:val="0087478C"/>
    <w:pPr>
      <w:widowControl w:val="0"/>
      <w:spacing w:after="300"/>
      <w:ind w:firstLine="580"/>
      <w:outlineLvl w:val="0"/>
    </w:pPr>
    <w:rPr>
      <w:rFonts w:eastAsia="Times New Roman"/>
      <w:b/>
      <w:bCs/>
      <w:sz w:val="28"/>
      <w:szCs w:val="28"/>
      <w:lang w:eastAsia="en-US"/>
    </w:rPr>
  </w:style>
  <w:style w:type="character" w:customStyle="1" w:styleId="ad">
    <w:name w:val="Основной текст_"/>
    <w:basedOn w:val="a0"/>
    <w:link w:val="14"/>
    <w:locked/>
    <w:rsid w:val="0087478C"/>
    <w:rPr>
      <w:rFonts w:ascii="Times New Roman" w:eastAsia="Times New Roman" w:hAnsi="Times New Roman" w:cs="Times New Roman"/>
      <w:sz w:val="28"/>
      <w:szCs w:val="28"/>
    </w:rPr>
  </w:style>
  <w:style w:type="paragraph" w:customStyle="1" w:styleId="14">
    <w:name w:val="Основной текст1"/>
    <w:basedOn w:val="a"/>
    <w:link w:val="ad"/>
    <w:rsid w:val="0087478C"/>
    <w:pPr>
      <w:widowControl w:val="0"/>
      <w:ind w:firstLine="400"/>
    </w:pPr>
    <w:rPr>
      <w:rFonts w:eastAsia="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55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5891</Words>
  <Characters>33585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2023-05-30T02:07:00Z</dcterms:created>
  <dcterms:modified xsi:type="dcterms:W3CDTF">2023-05-30T06:12:00Z</dcterms:modified>
</cp:coreProperties>
</file>