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265" w:rsidRDefault="00E14265" w:rsidP="00E14265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E14265" w:rsidRDefault="00E14265" w:rsidP="00E1426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>
        <w:rPr>
          <w:rFonts w:ascii="Comic Sans MS" w:hAnsi="Comic Sans MS"/>
          <w:i/>
        </w:rPr>
        <w:t>8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</w:t>
      </w:r>
      <w:r>
        <w:rPr>
          <w:rFonts w:ascii="Comic Sans MS" w:hAnsi="Comic Sans MS"/>
        </w:rPr>
        <w:t>6</w:t>
      </w:r>
      <w:r>
        <w:rPr>
          <w:rFonts w:ascii="Comic Sans MS" w:hAnsi="Comic Sans MS"/>
        </w:rPr>
        <w:t>.</w:t>
      </w:r>
      <w:r>
        <w:rPr>
          <w:rFonts w:ascii="Comic Sans MS" w:hAnsi="Comic Sans MS"/>
        </w:rPr>
        <w:t>10</w:t>
      </w:r>
      <w:r>
        <w:rPr>
          <w:rFonts w:ascii="Comic Sans MS" w:hAnsi="Comic Sans MS"/>
        </w:rPr>
        <w:t>.2024 г.</w:t>
      </w:r>
    </w:p>
    <w:p w:rsidR="00E14265" w:rsidRDefault="00E14265" w:rsidP="00E1426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E14265" w:rsidRDefault="00E14265" w:rsidP="00E14265">
      <w:pPr>
        <w:rPr>
          <w:rFonts w:ascii="Comic Sans MS" w:hAnsi="Comic Sans MS"/>
          <w:sz w:val="40"/>
          <w:szCs w:val="40"/>
          <w:u w:val="single"/>
        </w:rPr>
      </w:pPr>
    </w:p>
    <w:p w:rsidR="00E14265" w:rsidRDefault="00E14265" w:rsidP="00E14265">
      <w:pPr>
        <w:rPr>
          <w:rFonts w:ascii="Comic Sans MS" w:hAnsi="Comic Sans MS"/>
          <w:sz w:val="40"/>
          <w:szCs w:val="40"/>
          <w:u w:val="single"/>
        </w:rPr>
      </w:pPr>
    </w:p>
    <w:p w:rsidR="00E14265" w:rsidRDefault="00E14265" w:rsidP="00E14265">
      <w:pPr>
        <w:rPr>
          <w:rFonts w:ascii="Comic Sans MS" w:hAnsi="Comic Sans MS"/>
          <w:sz w:val="40"/>
          <w:szCs w:val="40"/>
          <w:u w:val="single"/>
        </w:rPr>
      </w:pPr>
    </w:p>
    <w:p w:rsidR="00E14265" w:rsidRDefault="00E14265" w:rsidP="00E14265">
      <w:pPr>
        <w:rPr>
          <w:rFonts w:ascii="Comic Sans MS" w:hAnsi="Comic Sans MS"/>
          <w:sz w:val="40"/>
          <w:szCs w:val="40"/>
          <w:u w:val="single"/>
        </w:rPr>
      </w:pPr>
    </w:p>
    <w:p w:rsidR="00E14265" w:rsidRDefault="00E14265" w:rsidP="00E14265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.2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E14265" w:rsidRDefault="00E14265" w:rsidP="00E1426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3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E14265" w:rsidRDefault="00E14265" w:rsidP="00E14265">
      <w:pPr>
        <w:jc w:val="center"/>
        <w:rPr>
          <w:b/>
          <w:sz w:val="32"/>
          <w:szCs w:val="32"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jc w:val="center"/>
        <w:rPr>
          <w:b/>
        </w:rPr>
      </w:pPr>
    </w:p>
    <w:p w:rsidR="00E14265" w:rsidRDefault="00E14265" w:rsidP="00E14265">
      <w:pPr>
        <w:rPr>
          <w:b/>
        </w:rPr>
      </w:pPr>
    </w:p>
    <w:p w:rsidR="00E14265" w:rsidRDefault="00E14265" w:rsidP="00E14265">
      <w:pPr>
        <w:rPr>
          <w:b/>
          <w:sz w:val="36"/>
          <w:szCs w:val="36"/>
        </w:rPr>
      </w:pPr>
    </w:p>
    <w:p w:rsidR="00E14265" w:rsidRDefault="00E14265" w:rsidP="00E14265">
      <w:pPr>
        <w:rPr>
          <w:b/>
          <w:sz w:val="36"/>
          <w:szCs w:val="36"/>
        </w:rPr>
      </w:pPr>
    </w:p>
    <w:p w:rsidR="00E14265" w:rsidRDefault="00E14265" w:rsidP="00E14265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E14265" w:rsidRDefault="00E14265" w:rsidP="00E14265">
      <w:pPr>
        <w:rPr>
          <w:sz w:val="20"/>
          <w:szCs w:val="20"/>
        </w:rPr>
      </w:pP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E14265" w:rsidRDefault="00E14265" w:rsidP="00E14265">
      <w:pPr>
        <w:rPr>
          <w:sz w:val="20"/>
          <w:szCs w:val="20"/>
        </w:rPr>
      </w:pP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E14265" w:rsidRDefault="00E14265" w:rsidP="00E1426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E14265" w:rsidRDefault="00E14265" w:rsidP="00E14265">
      <w:pPr>
        <w:rPr>
          <w:sz w:val="20"/>
          <w:szCs w:val="20"/>
        </w:rPr>
      </w:pP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E14265" w:rsidRDefault="00E14265" w:rsidP="00E14265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E14265" w:rsidRDefault="00E14265" w:rsidP="00E14265"/>
    <w:p w:rsidR="00E14265" w:rsidRDefault="00E14265" w:rsidP="00E14265"/>
    <w:p w:rsidR="00E14265" w:rsidRDefault="00E14265" w:rsidP="00E14265"/>
    <w:p w:rsidR="00E14265" w:rsidRDefault="00E14265" w:rsidP="00E14265">
      <w:pPr>
        <w:jc w:val="both"/>
      </w:pPr>
    </w:p>
    <w:p w:rsidR="00E14265" w:rsidRDefault="00E14265" w:rsidP="00E142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E14265" w:rsidRDefault="00E14265" w:rsidP="00E14265">
      <w:pPr>
        <w:jc w:val="both"/>
        <w:rPr>
          <w:rFonts w:ascii="Arial" w:hAnsi="Arial" w:cs="Arial"/>
        </w:rPr>
      </w:pPr>
    </w:p>
    <w:p w:rsidR="00E14265" w:rsidRDefault="00E14265" w:rsidP="00E14265">
      <w:pPr>
        <w:pStyle w:val="a3"/>
        <w:numPr>
          <w:ilvl w:val="0"/>
          <w:numId w:val="1"/>
        </w:numPr>
      </w:pPr>
      <w:r>
        <w:rPr>
          <w:color w:val="000000"/>
          <w:spacing w:val="1"/>
        </w:rPr>
        <w:t>Постановление № 43 от 16</w:t>
      </w:r>
      <w:r w:rsidRPr="00E14265">
        <w:rPr>
          <w:color w:val="000000"/>
          <w:spacing w:val="1"/>
        </w:rPr>
        <w:t>.</w:t>
      </w:r>
      <w:r>
        <w:rPr>
          <w:color w:val="000000"/>
          <w:spacing w:val="1"/>
        </w:rPr>
        <w:t>10</w:t>
      </w:r>
      <w:r w:rsidRPr="00E14265">
        <w:rPr>
          <w:color w:val="000000"/>
          <w:spacing w:val="1"/>
        </w:rPr>
        <w:t xml:space="preserve">.2024 г. « Об </w:t>
      </w:r>
      <w:r>
        <w:rPr>
          <w:color w:val="000000"/>
          <w:spacing w:val="1"/>
        </w:rPr>
        <w:t>утверждении Порядка формирования и ведения реестра муниципальных услуг администрации Тинского сельсовета</w:t>
      </w:r>
      <w:r w:rsidRPr="00E14265">
        <w:rPr>
          <w:color w:val="000000"/>
          <w:spacing w:val="1"/>
        </w:rPr>
        <w:t>»</w:t>
      </w:r>
    </w:p>
    <w:p w:rsidR="00E14265" w:rsidRPr="00E14265" w:rsidRDefault="00E14265" w:rsidP="00E14265"/>
    <w:p w:rsidR="00E14265" w:rsidRPr="00E14265" w:rsidRDefault="00E14265" w:rsidP="00E14265"/>
    <w:p w:rsidR="00E14265" w:rsidRPr="00E14265" w:rsidRDefault="00E14265" w:rsidP="00E14265"/>
    <w:p w:rsidR="00E14265" w:rsidRPr="00E14265" w:rsidRDefault="00E14265" w:rsidP="00E14265"/>
    <w:p w:rsidR="00E14265" w:rsidRPr="00E14265" w:rsidRDefault="00E14265" w:rsidP="00E14265"/>
    <w:p w:rsidR="00E14265" w:rsidRDefault="00E14265" w:rsidP="00E14265"/>
    <w:p w:rsidR="00E14265" w:rsidRDefault="00E14265" w:rsidP="00E14265">
      <w:pPr>
        <w:tabs>
          <w:tab w:val="left" w:pos="5475"/>
        </w:tabs>
      </w:pPr>
      <w:r>
        <w:lastRenderedPageBreak/>
        <w:tab/>
      </w: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75pt;height:618.05pt" o:ole="">
            <v:imagedata r:id="rId9" o:title=""/>
          </v:shape>
          <o:OLEObject Type="Embed" ProgID="AcroExch.Document.DC" ShapeID="_x0000_i1027" DrawAspect="Content" ObjectID="_1790590009" r:id="rId10"/>
        </w:object>
      </w:r>
    </w:p>
    <w:p w:rsidR="00E14265" w:rsidRPr="00E14265" w:rsidRDefault="00E14265" w:rsidP="00E14265"/>
    <w:p w:rsidR="00E14265" w:rsidRPr="00E14265" w:rsidRDefault="00E14265" w:rsidP="00E14265"/>
    <w:p w:rsidR="00E14265" w:rsidRPr="00E14265" w:rsidRDefault="00E14265" w:rsidP="00E14265"/>
    <w:p w:rsidR="00E14265" w:rsidRDefault="00E14265" w:rsidP="00E14265"/>
    <w:p w:rsidR="00E14265" w:rsidRDefault="00E14265" w:rsidP="00E14265"/>
    <w:p w:rsidR="00334235" w:rsidRDefault="00E14265" w:rsidP="00E14265">
      <w:pPr>
        <w:tabs>
          <w:tab w:val="left" w:pos="1965"/>
        </w:tabs>
      </w:pPr>
      <w:r>
        <w:tab/>
      </w:r>
    </w:p>
    <w:p w:rsidR="00E14265" w:rsidRDefault="00E14265" w:rsidP="00E14265">
      <w:pPr>
        <w:tabs>
          <w:tab w:val="left" w:pos="1965"/>
        </w:tabs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 xml:space="preserve">                                                                                               Приложение к постановлению</w:t>
      </w:r>
    </w:p>
    <w:p w:rsidR="00E14265" w:rsidRPr="00E14265" w:rsidRDefault="00E14265" w:rsidP="00E14265">
      <w:pPr>
        <w:jc w:val="right"/>
        <w:rPr>
          <w:sz w:val="22"/>
          <w:szCs w:val="22"/>
        </w:rPr>
      </w:pPr>
      <w:r w:rsidRPr="00E14265">
        <w:rPr>
          <w:sz w:val="22"/>
          <w:szCs w:val="22"/>
        </w:rPr>
        <w:t xml:space="preserve"> администрацией Тинского сельсовета</w:t>
      </w:r>
    </w:p>
    <w:p w:rsidR="00E14265" w:rsidRPr="00E14265" w:rsidRDefault="00E14265" w:rsidP="00E14265">
      <w:pPr>
        <w:jc w:val="right"/>
        <w:rPr>
          <w:sz w:val="22"/>
          <w:szCs w:val="22"/>
        </w:rPr>
      </w:pPr>
      <w:r w:rsidRPr="00E14265">
        <w:rPr>
          <w:sz w:val="22"/>
          <w:szCs w:val="22"/>
        </w:rPr>
        <w:t>от 16.10.2020 № 43</w:t>
      </w:r>
    </w:p>
    <w:p w:rsidR="00E14265" w:rsidRPr="00E14265" w:rsidRDefault="00E14265" w:rsidP="00E14265">
      <w:pPr>
        <w:spacing w:before="100" w:before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 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ПОРЯДОК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 xml:space="preserve">ФОРМИРОВАНИЯ И ВЕДЕНИЯ 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 xml:space="preserve">РЕЕСТРА МУНИЦИПАЛЬНЫХ УСЛУГ 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АДМИНИСТРАЦИИ ТИНСКОГО СЕЛЬСОВЕТА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 </w:t>
      </w:r>
    </w:p>
    <w:p w:rsidR="00E14265" w:rsidRPr="00E14265" w:rsidRDefault="00E14265" w:rsidP="00E14265">
      <w:pPr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I. ОБЩИЕ ПОЛОЖЕНИЯ</w:t>
      </w:r>
    </w:p>
    <w:p w:rsidR="00E14265" w:rsidRPr="00E14265" w:rsidRDefault="00E14265" w:rsidP="00E14265">
      <w:pPr>
        <w:spacing w:before="100" w:before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 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1.1. Настоящий Порядок определяет правила формирования и ведения реестра муниципальных услуг администрацией Тинского сельсовет</w:t>
      </w:r>
      <w:proofErr w:type="gramStart"/>
      <w:r w:rsidRPr="00E14265">
        <w:rPr>
          <w:sz w:val="22"/>
          <w:szCs w:val="22"/>
        </w:rPr>
        <w:t>а(</w:t>
      </w:r>
      <w:proofErr w:type="gramEnd"/>
      <w:r w:rsidRPr="00E14265">
        <w:rPr>
          <w:sz w:val="22"/>
          <w:szCs w:val="22"/>
        </w:rPr>
        <w:t>далее - реестр).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1.2. В настоящем Порядке используются следующие понятия и определения: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Реестр - официальный документ, содержащий регулярно обновляемые сведения об услугах.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Формирование реестра - составление совокупности записей об услугах, по форме согласно приложению к настоящему Порядку.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Ведение реестра - регулярное обновление сведений об услугах.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proofErr w:type="gramStart"/>
      <w:r w:rsidRPr="00E14265">
        <w:rPr>
          <w:sz w:val="22"/>
          <w:szCs w:val="22"/>
        </w:rPr>
        <w:t>Ответственный</w:t>
      </w:r>
      <w:proofErr w:type="gramEnd"/>
      <w:r w:rsidRPr="00E14265">
        <w:rPr>
          <w:sz w:val="22"/>
          <w:szCs w:val="22"/>
        </w:rPr>
        <w:t xml:space="preserve"> за формирование и ведение реестра - уполномоченное на формирование и ведение реестра   администрация Тинского сельсовета.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 xml:space="preserve">Ответственный исполнитель –  администрация Тинского сельсовета, муниципальное образование, </w:t>
      </w:r>
      <w:proofErr w:type="gramStart"/>
      <w:r w:rsidRPr="00E14265">
        <w:rPr>
          <w:sz w:val="22"/>
          <w:szCs w:val="22"/>
        </w:rPr>
        <w:t>предоставляющие</w:t>
      </w:r>
      <w:proofErr w:type="gramEnd"/>
      <w:r w:rsidRPr="00E14265">
        <w:rPr>
          <w:sz w:val="22"/>
          <w:szCs w:val="22"/>
        </w:rPr>
        <w:t xml:space="preserve"> услугу.</w:t>
      </w:r>
    </w:p>
    <w:p w:rsidR="00E14265" w:rsidRPr="00E14265" w:rsidRDefault="00E14265" w:rsidP="00E14265">
      <w:pPr>
        <w:spacing w:before="100" w:before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II. ЦЕЛИ ФОРМИРОВАНИЯ И ВЕДЕНИЯ РЕЕСТРА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2.1. Целями формирования и ведения реестра услуг являются: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учет, анализ и систематизация данных об услугах;</w:t>
      </w:r>
    </w:p>
    <w:p w:rsidR="00E14265" w:rsidRPr="00E14265" w:rsidRDefault="00E14265" w:rsidP="00E14265">
      <w:pPr>
        <w:spacing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информирование заинтересованных лиц об услугах;</w:t>
      </w:r>
    </w:p>
    <w:p w:rsidR="00E14265" w:rsidRPr="00E14265" w:rsidRDefault="00E14265" w:rsidP="00E14265">
      <w:pPr>
        <w:spacing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оптимизация состава услуг;</w:t>
      </w:r>
    </w:p>
    <w:p w:rsidR="00E14265" w:rsidRPr="00E14265" w:rsidRDefault="00E14265" w:rsidP="00E14265">
      <w:pPr>
        <w:spacing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повышение качества оказания услуг.</w:t>
      </w:r>
    </w:p>
    <w:p w:rsidR="00E14265" w:rsidRPr="00E14265" w:rsidRDefault="00E14265" w:rsidP="00E14265">
      <w:pPr>
        <w:spacing w:before="100" w:beforeAutospacing="1" w:after="100" w:after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III. ПРИНЦИПЫ ФОРМИРОВАНИЯ И ВЕДЕНИЯ РЕЕСТРА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3.1. Формирование и ведение реестра услуг осуществляется в соответствии со следующими принципами: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единства требований к определению и включению услуг в реестр;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нормативной обоснованности всех изменений, вносимых в реестр;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актуальности и полноты реестра;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открытости и доступности реестра.</w:t>
      </w:r>
    </w:p>
    <w:p w:rsidR="00E14265" w:rsidRPr="00E14265" w:rsidRDefault="00E14265" w:rsidP="00E14265">
      <w:pPr>
        <w:spacing w:before="100" w:beforeAutospacing="1" w:after="100" w:after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IV. ПОРЯДОК ФОРМИРОВАНИЯ И ВЕДЕНИЯ РЕЕСТРА 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4.1. Реестр состоит из трех разделов: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4.1.1. Муниципальные услуги, предоставляемые  администрацией Тинского сельсовета.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4.1.2. Услуги, оказываемые муниципальным учреждением</w:t>
      </w:r>
      <w:proofErr w:type="gramStart"/>
      <w:r w:rsidRPr="00E14265">
        <w:rPr>
          <w:sz w:val="22"/>
          <w:szCs w:val="22"/>
        </w:rPr>
        <w:t xml:space="preserve"> ,</w:t>
      </w:r>
      <w:proofErr w:type="gramEnd"/>
      <w:r w:rsidRPr="00E14265">
        <w:rPr>
          <w:sz w:val="22"/>
          <w:szCs w:val="22"/>
        </w:rPr>
        <w:t xml:space="preserve"> в которых размещается муниципальное задание (заказ), выполняемое (выполняемый) за счет средств местного бюджета  (далее также - муниципальное учреждение и иная организация).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4.1.3. Услуги, являющиеся необходимыми и обязательными для предоставления муниципальных услуг.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lastRenderedPageBreak/>
        <w:t>4.2. Реестр ведется по форме согласно приложению к настоящему Порядку и содержит следующие сведения: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а) сфера и направление деятельности, в которой оказывается услуга;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б) наименование услуги, содержащее: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формулировку из нормативного правового акта, устанавливающего полномочия по предоставлению услуги;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формулировку, данную ответственным исполнителем, если в тексте нормативного правового акта, устанавливающего полномочия по предоставлению услуги, прямо не указано ее наименование. В этом случае наименование формулируется исходя из сведений о содержании процесса предоставления услуги и результатах;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в) перечень нормативных правовых актов, устанавливающих полномочия и порядок предоставления услуги;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г) наименование ответственного исполнителя.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4.3. Разделы реестра, указанные в подпунктах 4.1.1, 4.1.2 пункта 4.1 настоящего Порядка, утверждаются распоряжением  администрацией Тинского сельсовета.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Раздел реестра, указанный в подпункте 4.1.3 пункта 4.1 настоящего Порядка, содержит перечень услуг, являющихся необходимыми и обязательными для предоставления муниципальных услуг, и утверждается в порядке, установленном законодательством.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4.4. Услуга учитывается в реестре только один раз. Действия, выполняемые для предоставления услуги, не являются самостоятельными услугами и включению в реестр не подлежат (за исключением услуг, являющихся необходимыми и обязательными для предоставления муниципальных услуг и включенных в раздел реестра, указанный в подпункте 4.1.3 пункта 4.1 настоящего Порядка).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4.5. Ответственность за актуальность сведений, содержащихся в реестре, возлагается на руководителя администрации Тинского сельсовета, предоставляющих муниципальные услуги.</w:t>
      </w:r>
    </w:p>
    <w:p w:rsidR="00E14265" w:rsidRPr="00E14265" w:rsidRDefault="00E14265" w:rsidP="00E14265">
      <w:pPr>
        <w:rPr>
          <w:sz w:val="22"/>
          <w:szCs w:val="22"/>
        </w:rPr>
      </w:pPr>
      <w:r w:rsidRPr="00E14265">
        <w:rPr>
          <w:sz w:val="22"/>
          <w:szCs w:val="22"/>
        </w:rPr>
        <w:t> </w:t>
      </w:r>
    </w:p>
    <w:p w:rsidR="00E14265" w:rsidRPr="00E14265" w:rsidRDefault="00E14265" w:rsidP="00E14265">
      <w:pPr>
        <w:spacing w:before="100" w:beforeAutospacing="1" w:after="100" w:after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V. ПОРЯДОК ВНЕСЕНИЯ ИЗМЕНЕНИЙ В РЕЕСТР 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5.1. Структурные подразделения  администрации Тинского сельсовета, предоставляющие муниципальные услуги и (или) курирующие деятельность муниципальных учреждений и иных организаций, при изменении сведений, указанных в пункте 4.2 настоящего Порядка, в течение пяти рабочих дней официально информируют об этом ответственного за формирование и ведение реестра.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5.2. Внесение изменений в реестр осуществляется ответственным за формирование и ведение реестра на основании данных, представляемых в соответствии с пунктом 5.1 настоящего Порядка.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 xml:space="preserve">5.3. </w:t>
      </w:r>
      <w:proofErr w:type="gramStart"/>
      <w:r w:rsidRPr="00E14265">
        <w:rPr>
          <w:sz w:val="22"/>
          <w:szCs w:val="22"/>
        </w:rPr>
        <w:t>Ответственный</w:t>
      </w:r>
      <w:proofErr w:type="gramEnd"/>
      <w:r w:rsidRPr="00E14265">
        <w:rPr>
          <w:sz w:val="22"/>
          <w:szCs w:val="22"/>
        </w:rPr>
        <w:t xml:space="preserve"> за формирование и ведение реестра вправе:</w:t>
      </w:r>
    </w:p>
    <w:p w:rsidR="00E14265" w:rsidRPr="00E14265" w:rsidRDefault="00E14265" w:rsidP="00E14265">
      <w:pPr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запрашивать у ответственных исполнителей сведения об услугах для формирования, уточнения, внесения изменений и дополнений в реестр;</w:t>
      </w:r>
    </w:p>
    <w:p w:rsidR="00E14265" w:rsidRPr="00E14265" w:rsidRDefault="00E14265" w:rsidP="00E14265">
      <w:pPr>
        <w:spacing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- инициировать внесение изменений в реестр. </w:t>
      </w:r>
    </w:p>
    <w:p w:rsidR="00E14265" w:rsidRPr="00E14265" w:rsidRDefault="00E14265" w:rsidP="00E14265">
      <w:pPr>
        <w:spacing w:before="100" w:beforeAutospacing="1" w:after="100" w:after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VI. ИНФОРМИРОВАНИЕ ФИЗИЧЕСКИХ И ЮРИДИЧЕСКИХ ЛИЦ</w:t>
      </w:r>
    </w:p>
    <w:p w:rsidR="00E14265" w:rsidRPr="00E14265" w:rsidRDefault="00E14265" w:rsidP="00E14265">
      <w:pPr>
        <w:spacing w:before="100" w:beforeAutospacing="1" w:after="100" w:afterAutospacing="1"/>
        <w:jc w:val="center"/>
        <w:rPr>
          <w:sz w:val="22"/>
          <w:szCs w:val="22"/>
        </w:rPr>
      </w:pPr>
      <w:r w:rsidRPr="00E14265">
        <w:rPr>
          <w:sz w:val="22"/>
          <w:szCs w:val="22"/>
        </w:rPr>
        <w:t>ОБ УСЛУГАХ</w:t>
      </w:r>
    </w:p>
    <w:p w:rsidR="00E14265" w:rsidRPr="00E14265" w:rsidRDefault="00E14265" w:rsidP="00E14265">
      <w:pPr>
        <w:spacing w:before="100" w:beforeAutospacing="1"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 xml:space="preserve">6.1. Информирование физических и юридических лиц об </w:t>
      </w:r>
      <w:proofErr w:type="gramStart"/>
      <w:r w:rsidRPr="00E14265">
        <w:rPr>
          <w:sz w:val="22"/>
          <w:szCs w:val="22"/>
        </w:rPr>
        <w:t>услугах, включенных в реестр осуществляется</w:t>
      </w:r>
      <w:proofErr w:type="gramEnd"/>
      <w:r w:rsidRPr="00E14265">
        <w:rPr>
          <w:sz w:val="22"/>
          <w:szCs w:val="22"/>
        </w:rPr>
        <w:t xml:space="preserve"> посредством:</w:t>
      </w:r>
    </w:p>
    <w:p w:rsidR="00E14265" w:rsidRPr="00E14265" w:rsidRDefault="00E14265" w:rsidP="00E14265">
      <w:pPr>
        <w:spacing w:before="100" w:beforeAutospacing="1"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а) размещения реестра на официальном сайте администрации Тинского сельсовета;</w:t>
      </w:r>
    </w:p>
    <w:p w:rsidR="00E14265" w:rsidRDefault="00E14265" w:rsidP="00E14265">
      <w:pPr>
        <w:spacing w:before="100" w:beforeAutospacing="1" w:after="100" w:afterAutospacing="1"/>
        <w:ind w:firstLine="540"/>
        <w:rPr>
          <w:sz w:val="22"/>
          <w:szCs w:val="22"/>
        </w:rPr>
      </w:pPr>
      <w:r w:rsidRPr="00E14265">
        <w:rPr>
          <w:sz w:val="22"/>
          <w:szCs w:val="22"/>
        </w:rPr>
        <w:t>б) публикации реестра в официальном печатном издании администрации Тинского сельсовет</w:t>
      </w:r>
      <w:proofErr w:type="gramStart"/>
      <w:r w:rsidRPr="00E14265">
        <w:rPr>
          <w:sz w:val="22"/>
          <w:szCs w:val="22"/>
        </w:rPr>
        <w:t>а-</w:t>
      </w:r>
      <w:proofErr w:type="gramEnd"/>
      <w:r w:rsidRPr="00E14265">
        <w:rPr>
          <w:sz w:val="22"/>
          <w:szCs w:val="22"/>
        </w:rPr>
        <w:t xml:space="preserve"> газете "Информационный вестник".</w:t>
      </w:r>
    </w:p>
    <w:p w:rsidR="00E14265" w:rsidRPr="00E14265" w:rsidRDefault="00E14265" w:rsidP="00E14265">
      <w:pPr>
        <w:spacing w:before="100" w:beforeAutospacing="1" w:after="100" w:afterAutospacing="1"/>
        <w:ind w:firstLine="540"/>
        <w:rPr>
          <w:sz w:val="22"/>
          <w:szCs w:val="22"/>
        </w:rPr>
      </w:pPr>
      <w:bookmarkStart w:id="0" w:name="_GoBack"/>
      <w:bookmarkEnd w:id="0"/>
    </w:p>
    <w:p w:rsidR="00E14265" w:rsidRPr="00E14265" w:rsidRDefault="00E14265" w:rsidP="00E14265">
      <w:pPr>
        <w:jc w:val="center"/>
      </w:pPr>
      <w:r w:rsidRPr="00E14265">
        <w:lastRenderedPageBreak/>
        <w:t>                                                                                                 Приложение    к Порядку</w:t>
      </w:r>
    </w:p>
    <w:p w:rsidR="00E14265" w:rsidRPr="00E14265" w:rsidRDefault="00E14265" w:rsidP="00E14265">
      <w:pPr>
        <w:jc w:val="right"/>
      </w:pPr>
      <w:r w:rsidRPr="00E14265">
        <w:t xml:space="preserve">формирования и ведения реестра </w:t>
      </w:r>
    </w:p>
    <w:p w:rsidR="00E14265" w:rsidRPr="00E14265" w:rsidRDefault="00E14265" w:rsidP="00E14265">
      <w:pPr>
        <w:jc w:val="right"/>
      </w:pPr>
      <w:r w:rsidRPr="00E14265">
        <w:t>муниципальных услуг администрации</w:t>
      </w:r>
    </w:p>
    <w:p w:rsidR="00E14265" w:rsidRPr="00E14265" w:rsidRDefault="00E14265" w:rsidP="00E14265">
      <w:pPr>
        <w:jc w:val="right"/>
      </w:pPr>
      <w:r w:rsidRPr="00E14265">
        <w:t>Тинского сельсовета</w:t>
      </w:r>
    </w:p>
    <w:p w:rsidR="00E14265" w:rsidRPr="00E14265" w:rsidRDefault="00E14265" w:rsidP="00E14265">
      <w:pPr>
        <w:spacing w:before="100" w:beforeAutospacing="1" w:after="100" w:afterAutospacing="1"/>
        <w:jc w:val="right"/>
      </w:pPr>
      <w:r w:rsidRPr="00E14265">
        <w:t> </w:t>
      </w:r>
    </w:p>
    <w:p w:rsidR="00E14265" w:rsidRPr="00E14265" w:rsidRDefault="00E14265" w:rsidP="00E14265">
      <w:pPr>
        <w:spacing w:before="100" w:beforeAutospacing="1" w:after="100" w:afterAutospacing="1"/>
        <w:jc w:val="center"/>
      </w:pPr>
      <w:r w:rsidRPr="00E14265">
        <w:t> </w:t>
      </w:r>
    </w:p>
    <w:p w:rsidR="00E14265" w:rsidRPr="00E14265" w:rsidRDefault="00E14265" w:rsidP="00E14265">
      <w:pPr>
        <w:spacing w:before="100" w:beforeAutospacing="1" w:after="100" w:afterAutospacing="1"/>
        <w:jc w:val="right"/>
      </w:pPr>
      <w:r w:rsidRPr="00E14265">
        <w:t> </w:t>
      </w:r>
    </w:p>
    <w:p w:rsidR="00E14265" w:rsidRPr="00E14265" w:rsidRDefault="00E14265" w:rsidP="00E14265">
      <w:pPr>
        <w:spacing w:before="100" w:beforeAutospacing="1" w:after="100" w:afterAutospacing="1"/>
        <w:jc w:val="center"/>
      </w:pPr>
      <w:r w:rsidRPr="00E14265">
        <w:t>РЕЕСТР МУНИЦИПАЛЬНЫХ УСЛУГ</w:t>
      </w:r>
    </w:p>
    <w:p w:rsidR="00E14265" w:rsidRPr="00E14265" w:rsidRDefault="00E14265" w:rsidP="00E14265">
      <w:pPr>
        <w:spacing w:before="100" w:beforeAutospacing="1" w:after="100" w:afterAutospacing="1"/>
        <w:jc w:val="center"/>
      </w:pPr>
      <w:r w:rsidRPr="00E14265">
        <w:t>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1700"/>
        <w:gridCol w:w="1700"/>
        <w:gridCol w:w="1807"/>
        <w:gridCol w:w="1690"/>
        <w:gridCol w:w="1876"/>
      </w:tblGrid>
      <w:tr w:rsidR="00E14265" w:rsidRPr="00E14265" w:rsidTr="00E678BB">
        <w:trPr>
          <w:trHeight w:val="480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>№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 xml:space="preserve">Сфера    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>деятельности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 xml:space="preserve">Направление 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>деятельности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>Наименование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 xml:space="preserve">услуги  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>Нормативный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 xml:space="preserve">правовой  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 xml:space="preserve">акт   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/>
            </w:pPr>
            <w:r w:rsidRPr="00E14265">
              <w:rPr>
                <w:rFonts w:ascii="Arial" w:hAnsi="Arial" w:cs="Arial"/>
              </w:rPr>
              <w:t>Ответственный</w:t>
            </w:r>
            <w:r w:rsidRPr="00E14265">
              <w:br/>
            </w:r>
            <w:r w:rsidRPr="00E14265">
              <w:rPr>
                <w:rFonts w:ascii="Arial" w:hAnsi="Arial" w:cs="Arial"/>
              </w:rPr>
              <w:t xml:space="preserve">исполнитель </w:t>
            </w:r>
          </w:p>
        </w:tc>
      </w:tr>
      <w:tr w:rsidR="00E14265" w:rsidRPr="00E14265" w:rsidTr="00E678BB">
        <w:trPr>
          <w:trHeight w:val="120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4265" w:rsidRPr="00E14265" w:rsidRDefault="00E14265" w:rsidP="00E14265">
            <w:pPr>
              <w:spacing w:before="100" w:beforeAutospacing="1" w:after="100" w:afterAutospacing="1" w:line="120" w:lineRule="atLeast"/>
            </w:pPr>
            <w:r w:rsidRPr="00E14265">
              <w:rPr>
                <w:rFonts w:ascii="Arial" w:hAnsi="Arial" w:cs="Arial"/>
              </w:rPr>
              <w:t> </w:t>
            </w:r>
          </w:p>
        </w:tc>
      </w:tr>
    </w:tbl>
    <w:p w:rsidR="00E14265" w:rsidRPr="00E14265" w:rsidRDefault="00E14265" w:rsidP="00E14265">
      <w:pPr>
        <w:spacing w:before="100" w:beforeAutospacing="1" w:after="100" w:afterAutospacing="1"/>
        <w:ind w:firstLine="540"/>
      </w:pPr>
      <w:r w:rsidRPr="00E14265">
        <w:t> </w:t>
      </w:r>
    </w:p>
    <w:p w:rsidR="00E14265" w:rsidRPr="00E14265" w:rsidRDefault="00E14265" w:rsidP="00E14265">
      <w:pPr>
        <w:spacing w:before="100" w:beforeAutospacing="1" w:after="100" w:afterAutospacing="1"/>
        <w:ind w:firstLine="540"/>
      </w:pPr>
      <w:r w:rsidRPr="00E14265">
        <w:t> </w:t>
      </w:r>
    </w:p>
    <w:p w:rsidR="00E14265" w:rsidRPr="00E14265" w:rsidRDefault="00E14265" w:rsidP="00E14265">
      <w:pPr>
        <w:widowControl w:val="0"/>
        <w:rPr>
          <w:rFonts w:ascii="Courier New" w:eastAsia="Courier New" w:hAnsi="Courier New" w:cs="Courier New"/>
          <w:color w:val="000000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bCs/>
          <w:kern w:val="2"/>
        </w:rPr>
      </w:pPr>
    </w:p>
    <w:p w:rsidR="00E14265" w:rsidRPr="00E14265" w:rsidRDefault="00E14265" w:rsidP="00E14265">
      <w:pPr>
        <w:widowControl w:val="0"/>
        <w:rPr>
          <w:rFonts w:ascii="Courier New" w:eastAsia="Courier New" w:hAnsi="Courier New" w:cs="Courier New"/>
          <w:color w:val="000000"/>
        </w:rPr>
      </w:pPr>
    </w:p>
    <w:p w:rsidR="00E14265" w:rsidRPr="00E14265" w:rsidRDefault="00E14265" w:rsidP="00E14265">
      <w:pPr>
        <w:tabs>
          <w:tab w:val="left" w:pos="1965"/>
        </w:tabs>
      </w:pPr>
    </w:p>
    <w:sectPr w:rsidR="00E14265" w:rsidRPr="00E1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419" w:rsidRDefault="00EE6419" w:rsidP="00E14265">
      <w:r>
        <w:separator/>
      </w:r>
    </w:p>
  </w:endnote>
  <w:endnote w:type="continuationSeparator" w:id="0">
    <w:p w:rsidR="00EE6419" w:rsidRDefault="00EE6419" w:rsidP="00E14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419" w:rsidRDefault="00EE6419" w:rsidP="00E14265">
      <w:r>
        <w:separator/>
      </w:r>
    </w:p>
  </w:footnote>
  <w:footnote w:type="continuationSeparator" w:id="0">
    <w:p w:rsidR="00EE6419" w:rsidRDefault="00EE6419" w:rsidP="00E14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F2AA3"/>
    <w:multiLevelType w:val="hybridMultilevel"/>
    <w:tmpl w:val="4342C134"/>
    <w:lvl w:ilvl="0" w:tplc="312A9F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94"/>
    <w:rsid w:val="00334235"/>
    <w:rsid w:val="003B2194"/>
    <w:rsid w:val="00E14265"/>
    <w:rsid w:val="00EE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2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9E235-B841-4479-B808-933B3982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933</Words>
  <Characters>5322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2024-10-16T06:12:00Z</dcterms:created>
  <dcterms:modified xsi:type="dcterms:W3CDTF">2024-10-16T06:20:00Z</dcterms:modified>
</cp:coreProperties>
</file>